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BA" w:rsidRPr="003C3FBA" w:rsidRDefault="003C3FBA" w:rsidP="003C3FBA">
      <w:pPr>
        <w:jc w:val="center"/>
        <w:rPr>
          <w:szCs w:val="20"/>
          <w:lang w:eastAsia="id-ID"/>
        </w:rPr>
      </w:pPr>
      <w:r w:rsidRPr="003C3FBA">
        <w:rPr>
          <w:szCs w:val="20"/>
          <w:lang w:eastAsia="id-ID"/>
        </w:rPr>
        <w:t>KEPUTUSAN</w:t>
      </w:r>
    </w:p>
    <w:p w:rsidR="003C3FBA" w:rsidRPr="003C3FBA" w:rsidRDefault="003C3FBA" w:rsidP="003C3FBA">
      <w:pPr>
        <w:jc w:val="center"/>
        <w:rPr>
          <w:szCs w:val="20"/>
          <w:lang w:eastAsia="id-ID"/>
        </w:rPr>
      </w:pPr>
      <w:r w:rsidRPr="003C3FBA">
        <w:rPr>
          <w:szCs w:val="20"/>
          <w:lang w:eastAsia="id-ID"/>
        </w:rPr>
        <w:t>KETUA KWARTIR NASIONAL GERAKAN PRAMUKA</w:t>
      </w:r>
    </w:p>
    <w:p w:rsidR="003C3FBA" w:rsidRPr="003C3FBA" w:rsidRDefault="003C3FBA" w:rsidP="003C3FBA">
      <w:pPr>
        <w:jc w:val="center"/>
        <w:rPr>
          <w:szCs w:val="20"/>
          <w:lang w:eastAsia="id-ID"/>
        </w:rPr>
      </w:pPr>
      <w:r w:rsidRPr="003C3FBA">
        <w:rPr>
          <w:szCs w:val="20"/>
          <w:lang w:eastAsia="id-ID"/>
        </w:rPr>
        <w:t>NOMOR: 05  TAHUN  1984</w:t>
      </w:r>
    </w:p>
    <w:p w:rsidR="003C3FBA" w:rsidRPr="003C3FBA" w:rsidRDefault="003C3FBA" w:rsidP="003C3FBA">
      <w:pPr>
        <w:jc w:val="center"/>
        <w:rPr>
          <w:szCs w:val="20"/>
          <w:lang w:eastAsia="id-ID"/>
        </w:rPr>
      </w:pPr>
      <w:r w:rsidRPr="003C3FBA">
        <w:rPr>
          <w:szCs w:val="20"/>
          <w:lang w:eastAsia="id-ID"/>
        </w:rPr>
        <w:t>TENTANG</w:t>
      </w:r>
    </w:p>
    <w:p w:rsidR="003C3FBA" w:rsidRPr="003C3FBA" w:rsidRDefault="003C3FBA" w:rsidP="003C3FBA">
      <w:pPr>
        <w:jc w:val="center"/>
        <w:rPr>
          <w:szCs w:val="20"/>
          <w:lang w:eastAsia="id-ID"/>
        </w:rPr>
      </w:pPr>
      <w:r w:rsidRPr="003C3FBA">
        <w:rPr>
          <w:szCs w:val="20"/>
          <w:lang w:eastAsia="id-ID"/>
        </w:rPr>
        <w:t>PETUNJUK PENYELENGGARAAN SATUAN KARYA</w:t>
      </w:r>
    </w:p>
    <w:p w:rsidR="003C3FBA" w:rsidRPr="003C3FBA" w:rsidRDefault="003C3FBA" w:rsidP="003C3FBA">
      <w:pPr>
        <w:jc w:val="center"/>
        <w:rPr>
          <w:szCs w:val="20"/>
          <w:lang w:eastAsia="id-ID"/>
        </w:rPr>
      </w:pPr>
      <w:r w:rsidRPr="003C3FBA">
        <w:rPr>
          <w:szCs w:val="20"/>
          <w:lang w:eastAsia="id-ID"/>
        </w:rPr>
        <w:t xml:space="preserve">PRAMUKA WANABAKTI </w:t>
      </w:r>
    </w:p>
    <w:p w:rsidR="003C3FBA" w:rsidRPr="003C3FBA" w:rsidRDefault="003C3FBA" w:rsidP="003C3FBA">
      <w:pPr>
        <w:jc w:val="center"/>
        <w:rPr>
          <w:szCs w:val="20"/>
          <w:lang w:eastAsia="id-ID"/>
        </w:rPr>
      </w:pPr>
      <w:r w:rsidRPr="003C3FBA">
        <w:rPr>
          <w:szCs w:val="20"/>
          <w:lang w:eastAsia="id-ID"/>
        </w:rPr>
        <w:t> </w:t>
      </w:r>
    </w:p>
    <w:p w:rsidR="003C3FBA" w:rsidRPr="003C3FBA" w:rsidRDefault="003C3FBA" w:rsidP="003C3FBA">
      <w:pPr>
        <w:tabs>
          <w:tab w:val="left" w:pos="2160"/>
        </w:tabs>
        <w:jc w:val="both"/>
        <w:rPr>
          <w:szCs w:val="20"/>
          <w:lang w:eastAsia="id-ID"/>
        </w:rPr>
      </w:pPr>
      <w:r w:rsidRPr="003C3FBA">
        <w:rPr>
          <w:szCs w:val="20"/>
          <w:lang w:eastAsia="id-ID"/>
        </w:rPr>
        <w:tab/>
        <w:t>Ketua Kwartir Nasional Gerakan Pramuka,</w:t>
      </w:r>
    </w:p>
    <w:p w:rsidR="003C3FBA" w:rsidRPr="003C3FBA" w:rsidRDefault="003C3FBA" w:rsidP="003C3FBA">
      <w:pPr>
        <w:tabs>
          <w:tab w:val="left" w:pos="1843"/>
        </w:tabs>
        <w:spacing w:before="120"/>
        <w:ind w:left="2211" w:hanging="2211"/>
        <w:rPr>
          <w:szCs w:val="20"/>
          <w:lang w:eastAsia="id-ID"/>
        </w:rPr>
      </w:pPr>
      <w:r w:rsidRPr="003C3FBA">
        <w:rPr>
          <w:szCs w:val="20"/>
          <w:lang w:eastAsia="id-ID"/>
        </w:rPr>
        <w:t xml:space="preserve">Menimbang </w:t>
      </w:r>
      <w:r w:rsidRPr="003C3FBA">
        <w:rPr>
          <w:szCs w:val="20"/>
          <w:lang w:eastAsia="id-ID"/>
        </w:rPr>
        <w:tab/>
        <w:t xml:space="preserve">: 1. bahwa untuk kesejahteraan hidup umat manusia pada umumnya, dan bangsa </w:t>
      </w:r>
      <w:smartTag w:uri="urn:schemas-microsoft-com:office:smarttags" w:element="country-region">
        <w:smartTag w:uri="urn:schemas-microsoft-com:office:smarttags" w:element="place">
          <w:r w:rsidRPr="003C3FBA">
            <w:rPr>
              <w:szCs w:val="20"/>
              <w:lang w:eastAsia="id-ID"/>
            </w:rPr>
            <w:t>Indonesia</w:t>
          </w:r>
        </w:smartTag>
      </w:smartTag>
      <w:r w:rsidRPr="003C3FBA">
        <w:rPr>
          <w:szCs w:val="20"/>
          <w:lang w:eastAsia="id-ID"/>
        </w:rPr>
        <w:t xml:space="preserve"> pada khususnya, perlu diselenggarakan kegiatan pembangunan kehutanan, pelestarian sumber daya alam dan pemeliharaan lingkungan hidup;</w:t>
      </w:r>
    </w:p>
    <w:p w:rsidR="003C3FBA" w:rsidRPr="003C3FBA" w:rsidRDefault="003C3FBA" w:rsidP="003C3FBA">
      <w:pPr>
        <w:tabs>
          <w:tab w:val="left" w:pos="1985"/>
        </w:tabs>
        <w:spacing w:before="120"/>
        <w:ind w:left="2211" w:hanging="2211"/>
        <w:rPr>
          <w:szCs w:val="20"/>
          <w:lang w:eastAsia="id-ID"/>
        </w:rPr>
      </w:pPr>
      <w:r w:rsidRPr="003C3FBA">
        <w:rPr>
          <w:szCs w:val="20"/>
          <w:lang w:eastAsia="id-ID"/>
        </w:rPr>
        <w:tab/>
        <w:t>2. bahwa untuk keperluan itu diperlukan adanya peran serta masyarakat, termasuk Gerakan Pramuka yang merupakan wadah pembinaan generasi muda, untuk ikut serta memelihara kelestarian sumber daya alam dan lingkungan hidup;</w:t>
      </w:r>
    </w:p>
    <w:p w:rsidR="003C3FBA" w:rsidRPr="003C3FBA" w:rsidRDefault="003C3FBA" w:rsidP="003C3FBA">
      <w:pPr>
        <w:tabs>
          <w:tab w:val="left" w:pos="1985"/>
        </w:tabs>
        <w:spacing w:before="120"/>
        <w:ind w:left="2211" w:hanging="2211"/>
        <w:rPr>
          <w:szCs w:val="20"/>
          <w:lang w:eastAsia="id-ID"/>
        </w:rPr>
      </w:pPr>
      <w:r w:rsidRPr="003C3FBA">
        <w:rPr>
          <w:szCs w:val="20"/>
          <w:lang w:eastAsia="id-ID"/>
        </w:rPr>
        <w:tab/>
        <w:t xml:space="preserve">3. bahwa berdasarkan pemikiran tersebut di atas dianggap perlu untuk membentuk Satuan Karya Pramuka Wanabakti di seluruh wilayah Republik </w:t>
      </w:r>
      <w:smartTag w:uri="urn:schemas-microsoft-com:office:smarttags" w:element="country-region">
        <w:smartTag w:uri="urn:schemas-microsoft-com:office:smarttags" w:element="place">
          <w:r w:rsidRPr="003C3FBA">
            <w:rPr>
              <w:szCs w:val="20"/>
              <w:lang w:eastAsia="id-ID"/>
            </w:rPr>
            <w:t>Indonesia</w:t>
          </w:r>
        </w:smartTag>
      </w:smartTag>
      <w:r w:rsidRPr="003C3FBA">
        <w:rPr>
          <w:szCs w:val="20"/>
          <w:lang w:eastAsia="id-ID"/>
        </w:rPr>
        <w:t>;</w:t>
      </w:r>
    </w:p>
    <w:p w:rsidR="003C3FBA" w:rsidRPr="003C3FBA" w:rsidRDefault="003C3FBA" w:rsidP="003C3FBA">
      <w:pPr>
        <w:tabs>
          <w:tab w:val="left" w:pos="1985"/>
        </w:tabs>
        <w:spacing w:before="120"/>
        <w:ind w:left="2211" w:hanging="2211"/>
        <w:rPr>
          <w:szCs w:val="20"/>
          <w:lang w:eastAsia="id-ID"/>
        </w:rPr>
      </w:pPr>
      <w:r w:rsidRPr="003C3FBA">
        <w:rPr>
          <w:szCs w:val="20"/>
          <w:lang w:eastAsia="id-ID"/>
        </w:rPr>
        <w:tab/>
        <w:t>4. bahwa untuk kepeluan itu telah ditandatangani kerjasama antara Departemen Kehutanan Republik Indonesia dan Kwartir Nasional Gerakan Pramuka pada tanggal 27 Oktober 1983 du Jakarta, yang selanjutnya perlu ditunjang dengan adanya Petunjuk Penyelenggaraan Satuan Karya Wanabakti;</w:t>
      </w:r>
    </w:p>
    <w:p w:rsidR="003C3FBA" w:rsidRPr="003C3FBA" w:rsidRDefault="003C3FBA" w:rsidP="003C3FBA">
      <w:pPr>
        <w:tabs>
          <w:tab w:val="left" w:pos="1985"/>
        </w:tabs>
        <w:spacing w:before="120"/>
        <w:ind w:left="2211" w:hanging="2211"/>
        <w:rPr>
          <w:szCs w:val="20"/>
          <w:lang w:eastAsia="id-ID"/>
        </w:rPr>
      </w:pPr>
      <w:r w:rsidRPr="003C3FBA">
        <w:rPr>
          <w:szCs w:val="20"/>
          <w:lang w:eastAsia="id-ID"/>
        </w:rPr>
        <w:tab/>
        <w:t>5. bahwa keputusan Kwartir Nasional Gerakan Pramuka nomor 134 Tahun 1983 tentang Satuan Karya Wanabakti tidak sesuai dengan idea pembentukan Satuan Karya Wanabakti tersebut di atas dan karenanya perlau dicabut kembali.</w:t>
      </w:r>
    </w:p>
    <w:p w:rsidR="003C3FBA" w:rsidRPr="003C3FBA" w:rsidRDefault="003C3FBA" w:rsidP="003C3FBA">
      <w:pPr>
        <w:tabs>
          <w:tab w:val="left" w:pos="1800"/>
          <w:tab w:val="left" w:pos="2160"/>
        </w:tabs>
        <w:rPr>
          <w:szCs w:val="20"/>
          <w:lang w:eastAsia="id-ID"/>
        </w:rPr>
      </w:pPr>
      <w:r w:rsidRPr="003C3FBA">
        <w:rPr>
          <w:szCs w:val="20"/>
          <w:lang w:eastAsia="id-ID"/>
        </w:rPr>
        <w:t> </w:t>
      </w:r>
    </w:p>
    <w:p w:rsidR="003C3FBA" w:rsidRPr="003C3FBA" w:rsidRDefault="003C3FBA" w:rsidP="003C3FBA">
      <w:pPr>
        <w:tabs>
          <w:tab w:val="left" w:pos="1843"/>
        </w:tabs>
        <w:ind w:left="2211" w:hanging="2211"/>
        <w:rPr>
          <w:szCs w:val="20"/>
          <w:lang w:eastAsia="id-ID"/>
        </w:rPr>
      </w:pPr>
      <w:r w:rsidRPr="003C3FBA">
        <w:rPr>
          <w:szCs w:val="20"/>
          <w:lang w:eastAsia="id-ID"/>
        </w:rPr>
        <w:t xml:space="preserve">Mengingat </w:t>
      </w:r>
      <w:r w:rsidRPr="003C3FBA">
        <w:rPr>
          <w:szCs w:val="20"/>
          <w:lang w:eastAsia="id-ID"/>
        </w:rPr>
        <w:tab/>
        <w:t>: 1. Keputusan Presiden Republik Indonesia nomor 238 Tahun 1961 juncto Keputusan Presiden Republik Indonesia nomor 12 Tahun 1971 tentang Anggaran Dasar Gerakan Pramuka;</w:t>
      </w:r>
    </w:p>
    <w:p w:rsidR="003C3FBA" w:rsidRPr="003C3FBA" w:rsidRDefault="003C3FBA" w:rsidP="003C3FBA">
      <w:pPr>
        <w:tabs>
          <w:tab w:val="left" w:pos="1985"/>
        </w:tabs>
        <w:ind w:left="2211" w:hanging="2211"/>
        <w:rPr>
          <w:szCs w:val="20"/>
          <w:lang w:eastAsia="id-ID"/>
        </w:rPr>
      </w:pPr>
      <w:r w:rsidRPr="003C3FBA">
        <w:rPr>
          <w:szCs w:val="20"/>
          <w:lang w:eastAsia="id-ID"/>
        </w:rPr>
        <w:tab/>
        <w:t xml:space="preserve">2. Keputusan Presiden Republik </w:t>
      </w:r>
      <w:smartTag w:uri="urn:schemas-microsoft-com:office:smarttags" w:element="country-region">
        <w:smartTag w:uri="urn:schemas-microsoft-com:office:smarttags" w:element="place">
          <w:r w:rsidRPr="003C3FBA">
            <w:rPr>
              <w:szCs w:val="20"/>
              <w:lang w:eastAsia="id-ID"/>
            </w:rPr>
            <w:t>Indonesia</w:t>
          </w:r>
        </w:smartTag>
      </w:smartTag>
      <w:r w:rsidRPr="003C3FBA">
        <w:rPr>
          <w:szCs w:val="20"/>
          <w:lang w:eastAsia="id-ID"/>
        </w:rPr>
        <w:t xml:space="preserve"> nomor 20 Tahun 1983 tentang Pembentukan Departemen Kehutanan Republik </w:t>
      </w:r>
      <w:smartTag w:uri="urn:schemas-microsoft-com:office:smarttags" w:element="country-region">
        <w:smartTag w:uri="urn:schemas-microsoft-com:office:smarttags" w:element="place">
          <w:r w:rsidRPr="003C3FBA">
            <w:rPr>
              <w:szCs w:val="20"/>
              <w:lang w:eastAsia="id-ID"/>
            </w:rPr>
            <w:t>Indonesia</w:t>
          </w:r>
        </w:smartTag>
      </w:smartTag>
      <w:r w:rsidRPr="003C3FBA">
        <w:rPr>
          <w:szCs w:val="20"/>
          <w:lang w:eastAsia="id-ID"/>
        </w:rPr>
        <w:t>;</w:t>
      </w:r>
    </w:p>
    <w:p w:rsidR="003C3FBA" w:rsidRPr="003C3FBA" w:rsidRDefault="003C3FBA" w:rsidP="003C3FBA">
      <w:pPr>
        <w:tabs>
          <w:tab w:val="left" w:pos="1985"/>
        </w:tabs>
        <w:ind w:left="2211" w:hanging="2211"/>
        <w:rPr>
          <w:szCs w:val="20"/>
          <w:lang w:eastAsia="id-ID"/>
        </w:rPr>
      </w:pPr>
      <w:r w:rsidRPr="003C3FBA">
        <w:rPr>
          <w:szCs w:val="20"/>
          <w:lang w:eastAsia="id-ID"/>
        </w:rPr>
        <w:tab/>
        <w:t>3. Keputusan Kwartir Nasional Gerakan Pramuka nomor 45/KN/74 tahun 1974 tentang Anggaran Rumah Tangga Gerakan Pramuka;</w:t>
      </w:r>
    </w:p>
    <w:p w:rsidR="003C3FBA" w:rsidRPr="003C3FBA" w:rsidRDefault="003C3FBA" w:rsidP="003C3FBA">
      <w:pPr>
        <w:tabs>
          <w:tab w:val="left" w:pos="1985"/>
        </w:tabs>
        <w:ind w:left="2211" w:hanging="2211"/>
        <w:rPr>
          <w:szCs w:val="20"/>
          <w:lang w:eastAsia="id-ID"/>
        </w:rPr>
      </w:pPr>
      <w:r w:rsidRPr="003C3FBA">
        <w:rPr>
          <w:szCs w:val="20"/>
          <w:lang w:eastAsia="id-ID"/>
        </w:rPr>
        <w:tab/>
        <w:t xml:space="preserve">4. Piagam Kerjasama antara Departemen Kehutanan Republik </w:t>
      </w:r>
      <w:smartTag w:uri="urn:schemas-microsoft-com:office:smarttags" w:element="country-region">
        <w:smartTag w:uri="urn:schemas-microsoft-com:office:smarttags" w:element="place">
          <w:r w:rsidRPr="003C3FBA">
            <w:rPr>
              <w:szCs w:val="20"/>
              <w:lang w:eastAsia="id-ID"/>
            </w:rPr>
            <w:t>Indonesia</w:t>
          </w:r>
        </w:smartTag>
      </w:smartTag>
      <w:r w:rsidRPr="003C3FBA">
        <w:rPr>
          <w:szCs w:val="20"/>
          <w:lang w:eastAsia="id-ID"/>
        </w:rPr>
        <w:t xml:space="preserve"> dengan Kwartir Nasional Gerakan Pramuka tanggal 27 Oktober 1983;</w:t>
      </w:r>
    </w:p>
    <w:p w:rsidR="003C3FBA" w:rsidRPr="003C3FBA" w:rsidRDefault="003C3FBA" w:rsidP="003C3FBA">
      <w:pPr>
        <w:tabs>
          <w:tab w:val="left" w:pos="1985"/>
        </w:tabs>
        <w:ind w:left="2211" w:hanging="2211"/>
        <w:rPr>
          <w:szCs w:val="20"/>
          <w:lang w:eastAsia="id-ID"/>
        </w:rPr>
      </w:pPr>
      <w:r w:rsidRPr="003C3FBA">
        <w:rPr>
          <w:szCs w:val="20"/>
          <w:lang w:eastAsia="id-ID"/>
        </w:rPr>
        <w:tab/>
        <w:t xml:space="preserve">5. Keputusan Musyawarah Nasional Gerakan Pramuka nomor 02/MUNAS/83 tentang Penilaian Laporan Pertanggungjawaban Kwartir Nasional Gerakan Pramuka Masabakti tahun 1978 – 1983 dan Keputusan nomor 07/MUNAS/83 tentang Renvana Kerja Kwartir Nasional Gerakan Pramuka Masabakti tahun 1978 – 1983 </w:t>
      </w:r>
      <w:r w:rsidRPr="003C3FBA">
        <w:rPr>
          <w:szCs w:val="20"/>
          <w:lang w:eastAsia="id-ID"/>
        </w:rPr>
        <w:lastRenderedPageBreak/>
        <w:t>dan Keputusan nomor 07/MUNAS/83 tentang Rencana Kerja Kwartir Nasional Gerakan Pramuka Masabakti Tahun 1983 – 1988.</w:t>
      </w:r>
    </w:p>
    <w:p w:rsidR="003C3FBA" w:rsidRPr="003C3FBA" w:rsidRDefault="003C3FBA" w:rsidP="003C3FBA">
      <w:pPr>
        <w:tabs>
          <w:tab w:val="left" w:pos="1800"/>
          <w:tab w:val="left" w:pos="2160"/>
          <w:tab w:val="left" w:pos="2520"/>
        </w:tabs>
        <w:ind w:left="2520" w:hanging="2520"/>
        <w:rPr>
          <w:szCs w:val="20"/>
          <w:lang w:eastAsia="id-ID"/>
        </w:rPr>
      </w:pPr>
      <w:r w:rsidRPr="003C3FBA">
        <w:rPr>
          <w:szCs w:val="20"/>
          <w:lang w:eastAsia="id-ID"/>
        </w:rPr>
        <w:t> </w:t>
      </w:r>
    </w:p>
    <w:p w:rsidR="003C3FBA" w:rsidRPr="003C3FBA" w:rsidRDefault="003C3FBA" w:rsidP="003C3FBA">
      <w:pPr>
        <w:tabs>
          <w:tab w:val="left" w:pos="1800"/>
          <w:tab w:val="left" w:pos="2160"/>
          <w:tab w:val="left" w:pos="2520"/>
        </w:tabs>
        <w:ind w:left="2520" w:hanging="2520"/>
        <w:jc w:val="center"/>
        <w:rPr>
          <w:szCs w:val="20"/>
          <w:lang w:eastAsia="id-ID"/>
        </w:rPr>
      </w:pPr>
      <w:r w:rsidRPr="003C3FBA">
        <w:rPr>
          <w:szCs w:val="20"/>
          <w:lang w:eastAsia="id-ID"/>
        </w:rPr>
        <w:t>M E M U T U S K A N:</w:t>
      </w:r>
    </w:p>
    <w:p w:rsidR="003C3FBA" w:rsidRPr="003C3FBA" w:rsidRDefault="003C3FBA" w:rsidP="003C3FBA">
      <w:pPr>
        <w:tabs>
          <w:tab w:val="left" w:pos="1800"/>
          <w:tab w:val="left" w:pos="2160"/>
          <w:tab w:val="left" w:pos="2520"/>
        </w:tabs>
        <w:ind w:left="2520" w:hanging="2520"/>
        <w:rPr>
          <w:szCs w:val="20"/>
          <w:lang w:eastAsia="id-ID"/>
        </w:rPr>
      </w:pPr>
      <w:r w:rsidRPr="003C3FBA">
        <w:rPr>
          <w:szCs w:val="20"/>
          <w:lang w:eastAsia="id-ID"/>
        </w:rPr>
        <w:t> </w:t>
      </w:r>
    </w:p>
    <w:p w:rsidR="003C3FBA" w:rsidRPr="003C3FBA" w:rsidRDefault="003C3FBA" w:rsidP="003C3FBA">
      <w:pPr>
        <w:tabs>
          <w:tab w:val="left" w:pos="1800"/>
          <w:tab w:val="left" w:pos="2160"/>
          <w:tab w:val="left" w:pos="2520"/>
        </w:tabs>
        <w:ind w:left="2520" w:hanging="2520"/>
        <w:rPr>
          <w:szCs w:val="20"/>
          <w:lang w:eastAsia="id-ID"/>
        </w:rPr>
      </w:pPr>
      <w:r w:rsidRPr="003C3FBA">
        <w:rPr>
          <w:szCs w:val="20"/>
          <w:lang w:eastAsia="id-ID"/>
        </w:rPr>
        <w:t>Menetapkan</w:t>
      </w:r>
      <w:r w:rsidRPr="003C3FBA">
        <w:rPr>
          <w:szCs w:val="20"/>
          <w:lang w:eastAsia="id-ID"/>
        </w:rPr>
        <w:tab/>
        <w:t>:</w:t>
      </w:r>
    </w:p>
    <w:p w:rsidR="003C3FBA" w:rsidRPr="003C3FBA" w:rsidRDefault="003C3FBA" w:rsidP="003C3FBA">
      <w:pPr>
        <w:tabs>
          <w:tab w:val="left" w:pos="1843"/>
        </w:tabs>
        <w:ind w:left="1985" w:hanging="1985"/>
        <w:rPr>
          <w:szCs w:val="20"/>
          <w:lang w:eastAsia="id-ID"/>
        </w:rPr>
      </w:pPr>
      <w:r w:rsidRPr="003C3FBA">
        <w:rPr>
          <w:szCs w:val="20"/>
          <w:lang w:eastAsia="id-ID"/>
        </w:rPr>
        <w:t xml:space="preserve">Pertama </w:t>
      </w:r>
      <w:r w:rsidRPr="003C3FBA">
        <w:rPr>
          <w:szCs w:val="20"/>
          <w:lang w:eastAsia="id-ID"/>
        </w:rPr>
        <w:tab/>
        <w:t>: Mencabut Keputusan Kwartir Nasional Gerakan Pramuka nomor 134 Tahun 1983 tentang Petunjuk Penyelenggaraan Satuan Karya Pramuka Wanabakti.</w:t>
      </w:r>
    </w:p>
    <w:p w:rsidR="003C3FBA" w:rsidRPr="003C3FBA" w:rsidRDefault="003C3FBA" w:rsidP="003C3FBA">
      <w:pPr>
        <w:tabs>
          <w:tab w:val="left" w:pos="1843"/>
        </w:tabs>
        <w:ind w:left="1985" w:hanging="1985"/>
        <w:rPr>
          <w:szCs w:val="20"/>
          <w:lang w:eastAsia="id-ID"/>
        </w:rPr>
      </w:pPr>
      <w:r w:rsidRPr="003C3FBA">
        <w:rPr>
          <w:szCs w:val="20"/>
          <w:lang w:eastAsia="id-ID"/>
        </w:rPr>
        <w:t xml:space="preserve">Kedua </w:t>
      </w:r>
      <w:r w:rsidRPr="003C3FBA">
        <w:rPr>
          <w:szCs w:val="20"/>
          <w:lang w:eastAsia="id-ID"/>
        </w:rPr>
        <w:tab/>
        <w:t>:</w:t>
      </w:r>
      <w:r w:rsidRPr="003C3FBA">
        <w:rPr>
          <w:szCs w:val="20"/>
          <w:lang w:eastAsia="id-ID"/>
        </w:rPr>
        <w:tab/>
        <w:t>Mengesahkan Petunjuk Penyelenggaraan Satuan Karya Pramuka Wanabakti, seperti yang tercantum dalam lampiran keputusan ini.</w:t>
      </w:r>
    </w:p>
    <w:p w:rsidR="003C3FBA" w:rsidRPr="003C3FBA" w:rsidRDefault="003C3FBA" w:rsidP="003C3FBA">
      <w:pPr>
        <w:tabs>
          <w:tab w:val="left" w:pos="1843"/>
        </w:tabs>
        <w:ind w:left="1985" w:hanging="1985"/>
        <w:rPr>
          <w:szCs w:val="20"/>
          <w:lang w:eastAsia="id-ID"/>
        </w:rPr>
      </w:pPr>
      <w:r w:rsidRPr="003C3FBA">
        <w:rPr>
          <w:szCs w:val="20"/>
          <w:lang w:eastAsia="id-ID"/>
        </w:rPr>
        <w:t>Ketiga</w:t>
      </w:r>
      <w:r w:rsidRPr="003C3FBA">
        <w:rPr>
          <w:szCs w:val="20"/>
          <w:lang w:eastAsia="id-ID"/>
        </w:rPr>
        <w:tab/>
        <w:t>:</w:t>
      </w:r>
      <w:r w:rsidRPr="003C3FBA">
        <w:rPr>
          <w:szCs w:val="20"/>
          <w:lang w:eastAsia="id-ID"/>
        </w:rPr>
        <w:tab/>
        <w:t>Menginstruksikan kepada semua Kwartir Gerakan Pramuka untuk menyebarluaskan dan melaksanakan petunjuk penyelenggaraan Satuan Karya tersebut dengan sebaik-baiknya.</w:t>
      </w:r>
    </w:p>
    <w:p w:rsidR="003C3FBA" w:rsidRPr="003C3FBA" w:rsidRDefault="003C3FBA" w:rsidP="003C3FBA">
      <w:pPr>
        <w:tabs>
          <w:tab w:val="left" w:pos="1843"/>
        </w:tabs>
        <w:ind w:left="1985" w:hanging="1985"/>
        <w:rPr>
          <w:szCs w:val="20"/>
          <w:lang w:eastAsia="id-ID"/>
        </w:rPr>
      </w:pPr>
      <w:r w:rsidRPr="003C3FBA">
        <w:rPr>
          <w:szCs w:val="20"/>
          <w:lang w:eastAsia="id-ID"/>
        </w:rPr>
        <w:t>Keempat</w:t>
      </w:r>
      <w:r w:rsidRPr="003C3FBA">
        <w:rPr>
          <w:szCs w:val="20"/>
          <w:lang w:eastAsia="id-ID"/>
        </w:rPr>
        <w:tab/>
        <w:t>:</w:t>
      </w:r>
      <w:r w:rsidRPr="003C3FBA">
        <w:rPr>
          <w:szCs w:val="20"/>
          <w:lang w:eastAsia="id-ID"/>
        </w:rPr>
        <w:tab/>
        <w:t>Apabila di kemudian hari ternyata terdapat kekeliruan atau kesalahan dalam keputusan ini, maka akan diadakan pembetulan semagaimana mesetinya.</w:t>
      </w:r>
    </w:p>
    <w:p w:rsidR="003C3FBA" w:rsidRPr="003C3FBA" w:rsidRDefault="003C3FBA" w:rsidP="003C3FBA">
      <w:pPr>
        <w:tabs>
          <w:tab w:val="left" w:pos="1843"/>
        </w:tabs>
        <w:ind w:left="1985"/>
        <w:rPr>
          <w:szCs w:val="20"/>
          <w:lang w:eastAsia="id-ID"/>
        </w:rPr>
      </w:pPr>
      <w:r w:rsidRPr="003C3FBA">
        <w:rPr>
          <w:szCs w:val="20"/>
          <w:lang w:eastAsia="id-ID"/>
        </w:rPr>
        <w:t> </w:t>
      </w:r>
    </w:p>
    <w:p w:rsidR="003C3FBA" w:rsidRPr="003C3FBA" w:rsidRDefault="003C3FBA" w:rsidP="003C3FBA">
      <w:pPr>
        <w:tabs>
          <w:tab w:val="left" w:pos="1843"/>
        </w:tabs>
        <w:ind w:left="1985"/>
        <w:rPr>
          <w:szCs w:val="20"/>
          <w:lang w:eastAsia="id-ID"/>
        </w:rPr>
      </w:pPr>
      <w:r w:rsidRPr="003C3FBA">
        <w:rPr>
          <w:szCs w:val="20"/>
          <w:lang w:eastAsia="id-ID"/>
        </w:rPr>
        <w:t xml:space="preserve">Keputusan ini mulai berlaku sejak tanggal ditetapkan </w:t>
      </w:r>
    </w:p>
    <w:p w:rsidR="003C3FBA" w:rsidRPr="003C3FBA" w:rsidRDefault="003C3FBA" w:rsidP="003C3FBA">
      <w:pPr>
        <w:tabs>
          <w:tab w:val="left" w:pos="1843"/>
        </w:tabs>
        <w:rPr>
          <w:szCs w:val="20"/>
          <w:lang w:eastAsia="id-ID"/>
        </w:rPr>
      </w:pPr>
      <w:r w:rsidRPr="003C3FBA">
        <w:rPr>
          <w:szCs w:val="20"/>
          <w:lang w:eastAsia="id-ID"/>
        </w:rPr>
        <w:t> </w:t>
      </w:r>
    </w:p>
    <w:p w:rsidR="003C3FBA" w:rsidRPr="003C3FBA" w:rsidRDefault="003C3FBA" w:rsidP="003C3FBA">
      <w:pPr>
        <w:tabs>
          <w:tab w:val="left" w:pos="6120"/>
        </w:tabs>
        <w:ind w:left="4680"/>
        <w:rPr>
          <w:szCs w:val="20"/>
          <w:lang w:eastAsia="id-ID"/>
        </w:rPr>
      </w:pPr>
      <w:r w:rsidRPr="003C3FBA">
        <w:rPr>
          <w:szCs w:val="20"/>
          <w:lang w:eastAsia="id-ID"/>
        </w:rPr>
        <w:t>Ditetapkan di</w:t>
      </w:r>
      <w:r w:rsidRPr="003C3FBA">
        <w:rPr>
          <w:szCs w:val="20"/>
          <w:lang w:eastAsia="id-ID"/>
        </w:rPr>
        <w:tab/>
        <w:t xml:space="preserve">:  </w:t>
      </w:r>
      <w:smartTag w:uri="urn:schemas-microsoft-com:office:smarttags" w:element="City">
        <w:smartTag w:uri="urn:schemas-microsoft-com:office:smarttags" w:element="place">
          <w:r w:rsidRPr="003C3FBA">
            <w:rPr>
              <w:szCs w:val="20"/>
              <w:lang w:eastAsia="id-ID"/>
            </w:rPr>
            <w:t>Jakarta</w:t>
          </w:r>
        </w:smartTag>
      </w:smartTag>
      <w:r w:rsidRPr="003C3FBA">
        <w:rPr>
          <w:szCs w:val="20"/>
          <w:lang w:eastAsia="id-ID"/>
        </w:rPr>
        <w:t>.</w:t>
      </w:r>
    </w:p>
    <w:p w:rsidR="003C3FBA" w:rsidRPr="003C3FBA" w:rsidRDefault="003C3FBA" w:rsidP="003C3FBA">
      <w:pPr>
        <w:tabs>
          <w:tab w:val="left" w:pos="6120"/>
        </w:tabs>
        <w:ind w:left="4680"/>
        <w:rPr>
          <w:szCs w:val="20"/>
          <w:lang w:eastAsia="id-ID"/>
        </w:rPr>
      </w:pPr>
      <w:r w:rsidRPr="003C3FBA">
        <w:rPr>
          <w:szCs w:val="20"/>
          <w:lang w:eastAsia="id-ID"/>
        </w:rPr>
        <w:t>Pada tanggal</w:t>
      </w:r>
      <w:r w:rsidRPr="003C3FBA">
        <w:rPr>
          <w:szCs w:val="20"/>
          <w:lang w:eastAsia="id-ID"/>
        </w:rPr>
        <w:tab/>
        <w:t>:   14 Januari 1984.</w:t>
      </w:r>
    </w:p>
    <w:p w:rsidR="003C3FBA" w:rsidRPr="003C3FBA" w:rsidRDefault="003C3FBA" w:rsidP="003C3FBA">
      <w:pPr>
        <w:spacing w:before="120"/>
        <w:ind w:left="4680"/>
        <w:rPr>
          <w:szCs w:val="20"/>
          <w:lang w:eastAsia="id-ID"/>
        </w:rPr>
      </w:pPr>
      <w:r w:rsidRPr="003C3FBA">
        <w:rPr>
          <w:szCs w:val="20"/>
          <w:lang w:eastAsia="id-ID"/>
        </w:rPr>
        <w:t>Ketua Kwartir Nasional,</w:t>
      </w:r>
    </w:p>
    <w:p w:rsidR="003C3FBA" w:rsidRPr="003C3FBA" w:rsidRDefault="003C3FBA" w:rsidP="003C3FBA">
      <w:pPr>
        <w:ind w:left="4320" w:hanging="720"/>
        <w:rPr>
          <w:szCs w:val="20"/>
          <w:lang w:eastAsia="id-ID"/>
        </w:rPr>
      </w:pPr>
      <w:r w:rsidRPr="003C3FBA">
        <w:rPr>
          <w:szCs w:val="20"/>
          <w:lang w:eastAsia="id-ID"/>
        </w:rPr>
        <w:t> </w:t>
      </w:r>
    </w:p>
    <w:p w:rsidR="003C3FBA" w:rsidRPr="003C3FBA" w:rsidRDefault="003C3FBA" w:rsidP="003C3FBA">
      <w:pPr>
        <w:ind w:left="4320" w:hanging="720"/>
        <w:rPr>
          <w:szCs w:val="20"/>
          <w:lang w:eastAsia="id-ID"/>
        </w:rPr>
      </w:pPr>
      <w:r w:rsidRPr="003C3FBA">
        <w:rPr>
          <w:szCs w:val="20"/>
          <w:lang w:eastAsia="id-ID"/>
        </w:rPr>
        <w:t> </w:t>
      </w:r>
    </w:p>
    <w:p w:rsidR="003C3FBA" w:rsidRPr="003C3FBA" w:rsidRDefault="003C3FBA" w:rsidP="003C3FBA">
      <w:pPr>
        <w:ind w:left="4320" w:hanging="720"/>
        <w:rPr>
          <w:szCs w:val="20"/>
          <w:lang w:eastAsia="id-ID"/>
        </w:rPr>
      </w:pPr>
      <w:r w:rsidRPr="003C3FBA">
        <w:rPr>
          <w:szCs w:val="20"/>
          <w:lang w:eastAsia="id-ID"/>
        </w:rPr>
        <w:t> </w:t>
      </w:r>
    </w:p>
    <w:p w:rsidR="003C3FBA" w:rsidRPr="003C3FBA" w:rsidRDefault="003C3FBA" w:rsidP="003C3FBA">
      <w:pPr>
        <w:ind w:left="4320" w:firstLine="360"/>
        <w:jc w:val="both"/>
        <w:rPr>
          <w:szCs w:val="20"/>
          <w:lang w:eastAsia="id-ID"/>
        </w:rPr>
      </w:pPr>
      <w:r w:rsidRPr="003C3FBA">
        <w:rPr>
          <w:szCs w:val="20"/>
          <w:lang w:eastAsia="id-ID"/>
        </w:rPr>
        <w:t>Letjen TNI (Purn) Mashudi</w:t>
      </w:r>
    </w:p>
    <w:p w:rsidR="003C3FBA" w:rsidRPr="003C3FBA" w:rsidRDefault="003C3FBA" w:rsidP="003C3FBA">
      <w:pPr>
        <w:ind w:left="4320"/>
        <w:rPr>
          <w:szCs w:val="20"/>
          <w:lang w:eastAsia="id-ID"/>
        </w:rPr>
      </w:pPr>
      <w:r w:rsidRPr="003C3FBA">
        <w:rPr>
          <w:szCs w:val="20"/>
          <w:lang w:eastAsia="id-ID"/>
        </w:rPr>
        <w:t> </w:t>
      </w:r>
    </w:p>
    <w:p w:rsidR="003C3FBA" w:rsidRPr="003C3FBA" w:rsidRDefault="003C3FBA" w:rsidP="003C3FBA">
      <w:pPr>
        <w:jc w:val="center"/>
        <w:rPr>
          <w:szCs w:val="20"/>
          <w:lang w:eastAsia="id-ID"/>
        </w:rPr>
      </w:pPr>
      <w:r w:rsidRPr="003C3FBA">
        <w:rPr>
          <w:b/>
          <w:szCs w:val="20"/>
          <w:lang w:eastAsia="id-ID"/>
        </w:rPr>
        <w:br w:type="page"/>
      </w:r>
      <w:r w:rsidRPr="003C3FBA">
        <w:rPr>
          <w:szCs w:val="20"/>
          <w:lang w:eastAsia="id-ID"/>
        </w:rPr>
        <w:lastRenderedPageBreak/>
        <w:t>LAMPIRAN  KEPUTUSAN</w:t>
      </w:r>
    </w:p>
    <w:p w:rsidR="003C3FBA" w:rsidRPr="003C3FBA" w:rsidRDefault="003C3FBA" w:rsidP="003C3FBA">
      <w:pPr>
        <w:jc w:val="center"/>
        <w:rPr>
          <w:szCs w:val="20"/>
          <w:lang w:eastAsia="id-ID"/>
        </w:rPr>
      </w:pPr>
      <w:r w:rsidRPr="003C3FBA">
        <w:rPr>
          <w:szCs w:val="20"/>
          <w:lang w:eastAsia="id-ID"/>
        </w:rPr>
        <w:t>KETUA KWARTIR NASIONAL GERAKAN PRAMUKA</w:t>
      </w:r>
    </w:p>
    <w:p w:rsidR="003C3FBA" w:rsidRPr="003C3FBA" w:rsidRDefault="003C3FBA" w:rsidP="003C3FBA">
      <w:pPr>
        <w:jc w:val="center"/>
        <w:rPr>
          <w:szCs w:val="20"/>
          <w:lang w:eastAsia="id-ID"/>
        </w:rPr>
      </w:pPr>
      <w:r w:rsidRPr="003C3FBA">
        <w:rPr>
          <w:szCs w:val="20"/>
          <w:lang w:eastAsia="id-ID"/>
        </w:rPr>
        <w:t>NOMOR :  05 TAHUN 1984</w:t>
      </w:r>
    </w:p>
    <w:p w:rsidR="003C3FBA" w:rsidRPr="003C3FBA" w:rsidRDefault="003C3FBA" w:rsidP="003C3FBA">
      <w:pPr>
        <w:jc w:val="center"/>
        <w:rPr>
          <w:szCs w:val="20"/>
          <w:lang w:eastAsia="id-ID"/>
        </w:rPr>
      </w:pPr>
      <w:r w:rsidRPr="003C3FBA">
        <w:rPr>
          <w:szCs w:val="20"/>
          <w:lang w:eastAsia="id-ID"/>
        </w:rPr>
        <w:t> </w:t>
      </w:r>
    </w:p>
    <w:p w:rsidR="003C3FBA" w:rsidRPr="003C3FBA" w:rsidRDefault="003C3FBA" w:rsidP="003C3FBA">
      <w:pPr>
        <w:jc w:val="center"/>
        <w:rPr>
          <w:szCs w:val="20"/>
          <w:lang w:eastAsia="id-ID"/>
        </w:rPr>
      </w:pPr>
      <w:r w:rsidRPr="003C3FBA">
        <w:rPr>
          <w:szCs w:val="20"/>
          <w:lang w:eastAsia="id-ID"/>
        </w:rPr>
        <w:t>PETUNJUK PENYELENGGARAAN</w:t>
      </w:r>
    </w:p>
    <w:p w:rsidR="003C3FBA" w:rsidRPr="003C3FBA" w:rsidRDefault="003C3FBA" w:rsidP="003C3FBA">
      <w:pPr>
        <w:jc w:val="center"/>
        <w:rPr>
          <w:szCs w:val="20"/>
          <w:lang w:eastAsia="id-ID"/>
        </w:rPr>
      </w:pPr>
      <w:r w:rsidRPr="003C3FBA">
        <w:rPr>
          <w:szCs w:val="20"/>
          <w:lang w:eastAsia="id-ID"/>
        </w:rPr>
        <w:t>SATUAN KARYA PRAMUKA WANABAKTI</w:t>
      </w:r>
    </w:p>
    <w:p w:rsidR="003C3FBA" w:rsidRPr="003C3FBA" w:rsidRDefault="003C3FBA" w:rsidP="003C3FBA">
      <w:pPr>
        <w:jc w:val="center"/>
        <w:rPr>
          <w:b/>
          <w:szCs w:val="20"/>
          <w:lang w:eastAsia="id-ID"/>
        </w:rPr>
      </w:pPr>
      <w:r w:rsidRPr="003C3FBA">
        <w:rPr>
          <w:b/>
          <w:szCs w:val="20"/>
          <w:lang w:eastAsia="id-ID"/>
        </w:rPr>
        <w:t> </w:t>
      </w:r>
    </w:p>
    <w:p w:rsidR="003C3FBA" w:rsidRPr="003C3FBA" w:rsidRDefault="003C3FBA" w:rsidP="003C3FBA">
      <w:pPr>
        <w:jc w:val="center"/>
        <w:rPr>
          <w:b/>
          <w:szCs w:val="20"/>
          <w:lang w:eastAsia="id-ID"/>
        </w:rPr>
      </w:pPr>
      <w:r w:rsidRPr="003C3FBA">
        <w:rPr>
          <w:b/>
          <w:szCs w:val="20"/>
          <w:lang w:eastAsia="id-ID"/>
        </w:rPr>
        <w:t> </w:t>
      </w:r>
    </w:p>
    <w:p w:rsidR="003C3FBA" w:rsidRPr="003C3FBA" w:rsidRDefault="003C3FBA" w:rsidP="003C3FBA">
      <w:pPr>
        <w:jc w:val="center"/>
        <w:rPr>
          <w:szCs w:val="20"/>
          <w:lang w:eastAsia="id-ID"/>
        </w:rPr>
      </w:pPr>
      <w:r w:rsidRPr="003C3FBA">
        <w:rPr>
          <w:szCs w:val="20"/>
          <w:lang w:eastAsia="id-ID"/>
        </w:rPr>
        <w:t>BAB I</w:t>
      </w:r>
    </w:p>
    <w:p w:rsidR="003C3FBA" w:rsidRPr="003C3FBA" w:rsidRDefault="003C3FBA" w:rsidP="003C3FBA">
      <w:pPr>
        <w:jc w:val="center"/>
        <w:rPr>
          <w:szCs w:val="20"/>
          <w:lang w:eastAsia="id-ID"/>
        </w:rPr>
      </w:pPr>
      <w:r w:rsidRPr="003C3FBA">
        <w:rPr>
          <w:szCs w:val="20"/>
          <w:lang w:eastAsia="id-ID"/>
        </w:rPr>
        <w:t>PENDAHULUAN</w:t>
      </w:r>
    </w:p>
    <w:p w:rsidR="003C3FBA" w:rsidRPr="003C3FBA" w:rsidRDefault="003C3FBA" w:rsidP="003C3FBA">
      <w:pPr>
        <w:tabs>
          <w:tab w:val="left" w:pos="720"/>
          <w:tab w:val="center" w:pos="4320"/>
          <w:tab w:val="right" w:pos="8640"/>
        </w:tabs>
        <w:jc w:val="both"/>
        <w:rPr>
          <w:szCs w:val="20"/>
          <w:lang w:eastAsia="id-ID"/>
        </w:rPr>
      </w:pPr>
      <w:r w:rsidRPr="003C3FBA">
        <w:rPr>
          <w:szCs w:val="20"/>
          <w:lang w:eastAsia="id-ID"/>
        </w:rPr>
        <w:t> </w:t>
      </w:r>
    </w:p>
    <w:p w:rsidR="003C3FBA" w:rsidRPr="003C3FBA" w:rsidRDefault="003C3FBA" w:rsidP="003C3FBA">
      <w:pPr>
        <w:tabs>
          <w:tab w:val="left" w:pos="360"/>
          <w:tab w:val="left" w:pos="720"/>
          <w:tab w:val="center" w:pos="4320"/>
          <w:tab w:val="right" w:pos="8640"/>
        </w:tabs>
        <w:jc w:val="both"/>
        <w:rPr>
          <w:szCs w:val="20"/>
          <w:lang w:eastAsia="id-ID"/>
        </w:rPr>
      </w:pPr>
      <w:r w:rsidRPr="003C3FBA">
        <w:rPr>
          <w:szCs w:val="20"/>
          <w:lang w:eastAsia="id-ID"/>
        </w:rPr>
        <w:t xml:space="preserve">Pt.  1. Umum </w:t>
      </w:r>
    </w:p>
    <w:p w:rsidR="003C3FBA" w:rsidRPr="003C3FBA" w:rsidRDefault="003C3FBA" w:rsidP="003C3FBA">
      <w:pPr>
        <w:jc w:val="both"/>
        <w:rPr>
          <w:szCs w:val="20"/>
          <w:lang w:eastAsia="id-ID"/>
        </w:rPr>
      </w:pPr>
      <w:r w:rsidRPr="003C3FBA">
        <w:rPr>
          <w:szCs w:val="20"/>
          <w:lang w:eastAsia="id-ID"/>
        </w:rPr>
        <w:t> </w:t>
      </w:r>
    </w:p>
    <w:p w:rsidR="003C3FBA" w:rsidRPr="003C3FBA" w:rsidRDefault="003C3FBA" w:rsidP="003C3FBA">
      <w:pPr>
        <w:ind w:left="964" w:hanging="284"/>
        <w:rPr>
          <w:szCs w:val="20"/>
          <w:lang w:eastAsia="id-ID"/>
        </w:rPr>
      </w:pPr>
      <w:r w:rsidRPr="003C3FBA">
        <w:rPr>
          <w:szCs w:val="20"/>
          <w:lang w:eastAsia="id-ID"/>
        </w:rPr>
        <w:t xml:space="preserve">a. Untuk kesejahteraan hidup manusia pada umumnya dan bangsa </w:t>
      </w:r>
      <w:smartTag w:uri="urn:schemas-microsoft-com:office:smarttags" w:element="country-region">
        <w:smartTag w:uri="urn:schemas-microsoft-com:office:smarttags" w:element="place">
          <w:r w:rsidRPr="003C3FBA">
            <w:rPr>
              <w:szCs w:val="20"/>
              <w:lang w:eastAsia="id-ID"/>
            </w:rPr>
            <w:t>Indonesia</w:t>
          </w:r>
        </w:smartTag>
      </w:smartTag>
      <w:r w:rsidRPr="003C3FBA">
        <w:rPr>
          <w:szCs w:val="20"/>
          <w:lang w:eastAsia="id-ID"/>
        </w:rPr>
        <w:t xml:space="preserve"> pada umumnya, maka perlu diadakan usaha untuk melestarikan sumber daya alam danlingkungan hidup, termasuk pelestarian danperlindungan hutan, yang merupakan sebagian besar dari isi daratan di kepulauan </w:t>
      </w:r>
      <w:smartTag w:uri="urn:schemas-microsoft-com:office:smarttags" w:element="country-region">
        <w:smartTag w:uri="urn:schemas-microsoft-com:office:smarttags" w:element="place">
          <w:r w:rsidRPr="003C3FBA">
            <w:rPr>
              <w:szCs w:val="20"/>
              <w:lang w:eastAsia="id-ID"/>
            </w:rPr>
            <w:t>Indonesia</w:t>
          </w:r>
        </w:smartTag>
      </w:smartTag>
      <w:r w:rsidRPr="003C3FBA">
        <w:rPr>
          <w:szCs w:val="20"/>
          <w:lang w:eastAsia="id-ID"/>
        </w:rPr>
        <w:t xml:space="preserve">. </w:t>
      </w:r>
    </w:p>
    <w:p w:rsidR="003C3FBA" w:rsidRPr="003C3FBA" w:rsidRDefault="003C3FBA" w:rsidP="003C3FBA">
      <w:pPr>
        <w:ind w:left="964" w:hanging="284"/>
        <w:rPr>
          <w:szCs w:val="20"/>
          <w:lang w:eastAsia="id-ID"/>
        </w:rPr>
      </w:pPr>
      <w:r w:rsidRPr="003C3FBA">
        <w:rPr>
          <w:szCs w:val="20"/>
          <w:lang w:eastAsia="id-ID"/>
        </w:rPr>
        <w:t xml:space="preserve">b. Guna melaksanakan usaha tersebut di atas, diperlukan kesadaran masyarakat akan pentingnya pemeliharaan dan pelestarian sumber daya alam dan lingkungan hidup, serta peran serta masyarakat dalam kegiatan pemeliharaan dan pelestarian alam dan lingkungan hidup. </w:t>
      </w:r>
    </w:p>
    <w:p w:rsidR="003C3FBA" w:rsidRPr="003C3FBA" w:rsidRDefault="003C3FBA" w:rsidP="003C3FBA">
      <w:pPr>
        <w:ind w:left="964" w:hanging="284"/>
        <w:rPr>
          <w:szCs w:val="20"/>
          <w:lang w:eastAsia="id-ID"/>
        </w:rPr>
      </w:pPr>
      <w:r w:rsidRPr="003C3FBA">
        <w:rPr>
          <w:szCs w:val="20"/>
          <w:lang w:eastAsia="id-ID"/>
        </w:rPr>
        <w:t xml:space="preserve">c. Gerakan Pramuka sebagai wadah pembinaan generasi muda dengan menggunakan prinsip dasar metodik pendidikan kepramukaan, dianggap merupakan kelompok masyarakat yang perlu dimanfaatkan untuk mendukung kegiatan pembangunan kehutanan, pelestarian sumber daya alam, dan lingkungan hidup. </w:t>
      </w:r>
    </w:p>
    <w:p w:rsidR="003C3FBA" w:rsidRPr="003C3FBA" w:rsidRDefault="003C3FBA" w:rsidP="003C3FBA">
      <w:pPr>
        <w:ind w:left="964" w:hanging="284"/>
        <w:rPr>
          <w:szCs w:val="20"/>
          <w:lang w:eastAsia="id-ID"/>
        </w:rPr>
      </w:pPr>
      <w:r w:rsidRPr="003C3FBA">
        <w:rPr>
          <w:szCs w:val="20"/>
          <w:lang w:eastAsia="id-ID"/>
        </w:rPr>
        <w:t>d. Satuan Karya Pramuka Wanabakti yang disingkat Saka Wanabakti, adalah wadah bagi Pramuka Penegak dan Pramuka Pandega untuk melaksanakan kegiatan nyata, produktif dan bermanfaat dalam rangka menanamkan rasa tanggungjawab terhadap pelestarian sumber daya alam dan lingkungan hidup.</w:t>
      </w:r>
    </w:p>
    <w:p w:rsidR="003C3FBA" w:rsidRPr="003C3FBA" w:rsidRDefault="003C3FBA" w:rsidP="003C3FBA">
      <w:pPr>
        <w:ind w:left="964" w:hanging="284"/>
        <w:rPr>
          <w:szCs w:val="20"/>
          <w:lang w:eastAsia="id-ID"/>
        </w:rPr>
      </w:pPr>
      <w:r w:rsidRPr="003C3FBA">
        <w:rPr>
          <w:szCs w:val="20"/>
          <w:lang w:eastAsia="id-ID"/>
        </w:rPr>
        <w:t>e. Maksud petunjuk penyelenggaraan ini adalah untuk memberi pedoman kepada semua Kwartir-kwartir dalam usahanya untuk membentuk dan menyelenggarakan kegiatan Saka Wanabakti.</w:t>
      </w:r>
    </w:p>
    <w:p w:rsidR="003C3FBA" w:rsidRPr="003C3FBA" w:rsidRDefault="003C3FBA" w:rsidP="003C3FBA">
      <w:pPr>
        <w:jc w:val="both"/>
        <w:rPr>
          <w:szCs w:val="20"/>
          <w:lang w:eastAsia="id-ID"/>
        </w:rPr>
      </w:pPr>
      <w:r w:rsidRPr="003C3FBA">
        <w:rPr>
          <w:szCs w:val="20"/>
          <w:lang w:eastAsia="id-ID"/>
        </w:rPr>
        <w:t> </w:t>
      </w:r>
    </w:p>
    <w:p w:rsidR="003C3FBA" w:rsidRPr="003C3FBA" w:rsidRDefault="003C3FBA" w:rsidP="003C3FBA">
      <w:pPr>
        <w:tabs>
          <w:tab w:val="left" w:pos="360"/>
          <w:tab w:val="left" w:pos="720"/>
          <w:tab w:val="left" w:pos="1080"/>
        </w:tabs>
        <w:jc w:val="both"/>
        <w:rPr>
          <w:szCs w:val="20"/>
          <w:lang w:eastAsia="id-ID"/>
        </w:rPr>
      </w:pPr>
      <w:r w:rsidRPr="003C3FBA">
        <w:rPr>
          <w:szCs w:val="20"/>
          <w:lang w:eastAsia="id-ID"/>
        </w:rPr>
        <w:t>Pt.  2.</w:t>
      </w:r>
      <w:r w:rsidRPr="003C3FBA">
        <w:rPr>
          <w:szCs w:val="20"/>
          <w:lang w:eastAsia="id-ID"/>
        </w:rPr>
        <w:tab/>
        <w:t xml:space="preserve">Ruang Lingkup </w:t>
      </w:r>
    </w:p>
    <w:p w:rsidR="003C3FBA" w:rsidRPr="003C3FBA" w:rsidRDefault="003C3FBA" w:rsidP="003C3FBA">
      <w:pPr>
        <w:tabs>
          <w:tab w:val="left" w:pos="360"/>
          <w:tab w:val="left" w:pos="720"/>
          <w:tab w:val="left" w:pos="1080"/>
        </w:tabs>
        <w:jc w:val="both"/>
        <w:rPr>
          <w:szCs w:val="20"/>
          <w:lang w:eastAsia="id-ID"/>
        </w:rPr>
      </w:pPr>
      <w:r w:rsidRPr="003C3FBA">
        <w:rPr>
          <w:szCs w:val="20"/>
          <w:lang w:eastAsia="id-ID"/>
        </w:rPr>
        <w:t> </w:t>
      </w:r>
    </w:p>
    <w:p w:rsidR="003C3FBA" w:rsidRPr="003C3FBA" w:rsidRDefault="003C3FBA" w:rsidP="003C3FBA">
      <w:pPr>
        <w:tabs>
          <w:tab w:val="left" w:pos="360"/>
          <w:tab w:val="left" w:pos="720"/>
          <w:tab w:val="left" w:pos="1080"/>
        </w:tabs>
        <w:ind w:left="360" w:hanging="360"/>
        <w:jc w:val="both"/>
        <w:rPr>
          <w:szCs w:val="20"/>
          <w:lang w:eastAsia="id-ID"/>
        </w:rPr>
      </w:pPr>
      <w:r w:rsidRPr="003C3FBA">
        <w:rPr>
          <w:szCs w:val="20"/>
          <w:lang w:eastAsia="id-ID"/>
        </w:rPr>
        <w:tab/>
        <w:t>Ruang Lingkup petunjuk penyelenggaraan ini meliputi:</w:t>
      </w:r>
    </w:p>
    <w:p w:rsidR="003C3FBA" w:rsidRPr="003C3FBA" w:rsidRDefault="003C3FBA" w:rsidP="003C3FBA">
      <w:pPr>
        <w:tabs>
          <w:tab w:val="left" w:pos="360"/>
          <w:tab w:val="left" w:pos="1080"/>
        </w:tabs>
        <w:ind w:left="360"/>
        <w:jc w:val="both"/>
        <w:rPr>
          <w:szCs w:val="20"/>
          <w:lang w:eastAsia="id-ID"/>
        </w:rPr>
      </w:pPr>
      <w:r w:rsidRPr="003C3FBA">
        <w:rPr>
          <w:szCs w:val="20"/>
          <w:lang w:eastAsia="id-ID"/>
        </w:rPr>
        <w:t>a. Pendahuluan.</w:t>
      </w:r>
    </w:p>
    <w:p w:rsidR="003C3FBA" w:rsidRPr="003C3FBA" w:rsidRDefault="003C3FBA" w:rsidP="003C3FBA">
      <w:pPr>
        <w:tabs>
          <w:tab w:val="left" w:pos="360"/>
          <w:tab w:val="left" w:pos="1080"/>
        </w:tabs>
        <w:ind w:left="360"/>
        <w:jc w:val="both"/>
        <w:rPr>
          <w:szCs w:val="20"/>
          <w:lang w:eastAsia="id-ID"/>
        </w:rPr>
      </w:pPr>
      <w:r w:rsidRPr="003C3FBA">
        <w:rPr>
          <w:szCs w:val="20"/>
          <w:lang w:eastAsia="id-ID"/>
        </w:rPr>
        <w:t xml:space="preserve">b. Pengertian, tujuan dan sasaran. </w:t>
      </w:r>
    </w:p>
    <w:p w:rsidR="003C3FBA" w:rsidRPr="003C3FBA" w:rsidRDefault="003C3FBA" w:rsidP="003C3FBA">
      <w:pPr>
        <w:tabs>
          <w:tab w:val="left" w:pos="360"/>
          <w:tab w:val="left" w:pos="1080"/>
        </w:tabs>
        <w:ind w:left="360"/>
        <w:jc w:val="both"/>
        <w:rPr>
          <w:szCs w:val="20"/>
          <w:lang w:eastAsia="id-ID"/>
        </w:rPr>
      </w:pPr>
      <w:r w:rsidRPr="003C3FBA">
        <w:rPr>
          <w:szCs w:val="20"/>
          <w:lang w:eastAsia="id-ID"/>
        </w:rPr>
        <w:t>c. Organisasi</w:t>
      </w:r>
    </w:p>
    <w:p w:rsidR="003C3FBA" w:rsidRPr="003C3FBA" w:rsidRDefault="003C3FBA" w:rsidP="003C3FBA">
      <w:pPr>
        <w:tabs>
          <w:tab w:val="left" w:pos="360"/>
          <w:tab w:val="left" w:pos="1080"/>
        </w:tabs>
        <w:ind w:left="360"/>
        <w:jc w:val="both"/>
        <w:rPr>
          <w:szCs w:val="20"/>
          <w:lang w:eastAsia="id-ID"/>
        </w:rPr>
      </w:pPr>
      <w:r w:rsidRPr="003C3FBA">
        <w:rPr>
          <w:szCs w:val="20"/>
          <w:lang w:eastAsia="id-ID"/>
        </w:rPr>
        <w:t>d. Lambang.</w:t>
      </w:r>
    </w:p>
    <w:p w:rsidR="003C3FBA" w:rsidRPr="003C3FBA" w:rsidRDefault="003C3FBA" w:rsidP="003C3FBA">
      <w:pPr>
        <w:tabs>
          <w:tab w:val="left" w:pos="360"/>
          <w:tab w:val="left" w:pos="1080"/>
        </w:tabs>
        <w:ind w:left="360"/>
        <w:jc w:val="both"/>
        <w:rPr>
          <w:szCs w:val="20"/>
          <w:lang w:eastAsia="id-ID"/>
        </w:rPr>
      </w:pPr>
      <w:r w:rsidRPr="003C3FBA">
        <w:rPr>
          <w:szCs w:val="20"/>
          <w:lang w:eastAsia="id-ID"/>
        </w:rPr>
        <w:t xml:space="preserve">e. Keanggotaan. </w:t>
      </w:r>
    </w:p>
    <w:p w:rsidR="003C3FBA" w:rsidRPr="003C3FBA" w:rsidRDefault="003C3FBA" w:rsidP="003C3FBA">
      <w:pPr>
        <w:tabs>
          <w:tab w:val="left" w:pos="360"/>
          <w:tab w:val="left" w:pos="1080"/>
        </w:tabs>
        <w:ind w:left="360"/>
        <w:jc w:val="both"/>
        <w:rPr>
          <w:szCs w:val="20"/>
          <w:lang w:eastAsia="id-ID"/>
        </w:rPr>
      </w:pPr>
      <w:r w:rsidRPr="003C3FBA">
        <w:rPr>
          <w:szCs w:val="20"/>
          <w:lang w:eastAsia="id-ID"/>
        </w:rPr>
        <w:t>f. Kegiatan</w:t>
      </w:r>
    </w:p>
    <w:p w:rsidR="003C3FBA" w:rsidRPr="003C3FBA" w:rsidRDefault="003C3FBA" w:rsidP="003C3FBA">
      <w:pPr>
        <w:tabs>
          <w:tab w:val="left" w:pos="360"/>
          <w:tab w:val="left" w:pos="1080"/>
        </w:tabs>
        <w:ind w:left="360"/>
        <w:jc w:val="both"/>
        <w:rPr>
          <w:szCs w:val="20"/>
          <w:lang w:eastAsia="id-ID"/>
        </w:rPr>
      </w:pPr>
      <w:r w:rsidRPr="003C3FBA">
        <w:rPr>
          <w:szCs w:val="20"/>
          <w:lang w:eastAsia="id-ID"/>
        </w:rPr>
        <w:t>g. Lain-lain</w:t>
      </w:r>
    </w:p>
    <w:p w:rsidR="003C3FBA" w:rsidRPr="003C3FBA" w:rsidRDefault="003C3FBA" w:rsidP="003C3FBA">
      <w:pPr>
        <w:tabs>
          <w:tab w:val="left" w:pos="360"/>
          <w:tab w:val="left" w:pos="1080"/>
        </w:tabs>
        <w:ind w:left="360"/>
        <w:jc w:val="both"/>
        <w:rPr>
          <w:szCs w:val="20"/>
          <w:lang w:eastAsia="id-ID"/>
        </w:rPr>
      </w:pPr>
      <w:r w:rsidRPr="003C3FBA">
        <w:rPr>
          <w:szCs w:val="20"/>
          <w:lang w:eastAsia="id-ID"/>
        </w:rPr>
        <w:t>h. Penutup</w:t>
      </w:r>
    </w:p>
    <w:p w:rsidR="003C3FBA" w:rsidRPr="003C3FBA" w:rsidRDefault="003C3FBA" w:rsidP="003C3FBA">
      <w:pPr>
        <w:tabs>
          <w:tab w:val="left" w:pos="360"/>
          <w:tab w:val="left" w:pos="720"/>
          <w:tab w:val="left" w:pos="1080"/>
        </w:tabs>
        <w:jc w:val="both"/>
        <w:rPr>
          <w:szCs w:val="20"/>
          <w:lang w:eastAsia="id-ID"/>
        </w:rPr>
      </w:pPr>
      <w:r w:rsidRPr="003C3FBA">
        <w:rPr>
          <w:szCs w:val="20"/>
          <w:lang w:eastAsia="id-ID"/>
        </w:rPr>
        <w:t> </w:t>
      </w:r>
    </w:p>
    <w:p w:rsidR="003C3FBA" w:rsidRPr="003C3FBA" w:rsidRDefault="003C3FBA" w:rsidP="003C3FBA">
      <w:pPr>
        <w:tabs>
          <w:tab w:val="left" w:pos="360"/>
          <w:tab w:val="left" w:pos="720"/>
          <w:tab w:val="left" w:pos="1080"/>
        </w:tabs>
        <w:jc w:val="both"/>
        <w:rPr>
          <w:szCs w:val="20"/>
          <w:lang w:eastAsia="id-ID"/>
        </w:rPr>
      </w:pPr>
    </w:p>
    <w:p w:rsidR="003C3FBA" w:rsidRPr="003C3FBA" w:rsidRDefault="003C3FBA" w:rsidP="003C3FBA">
      <w:pPr>
        <w:tabs>
          <w:tab w:val="left" w:pos="360"/>
          <w:tab w:val="left" w:pos="720"/>
          <w:tab w:val="left" w:pos="1080"/>
        </w:tabs>
        <w:jc w:val="center"/>
        <w:rPr>
          <w:szCs w:val="20"/>
          <w:lang w:eastAsia="id-ID"/>
        </w:rPr>
      </w:pPr>
      <w:r w:rsidRPr="003C3FBA">
        <w:rPr>
          <w:szCs w:val="20"/>
          <w:lang w:eastAsia="id-ID"/>
        </w:rPr>
        <w:t>BAB        II</w:t>
      </w:r>
    </w:p>
    <w:p w:rsidR="003C3FBA" w:rsidRPr="003C3FBA" w:rsidRDefault="003C3FBA" w:rsidP="003C3FBA">
      <w:pPr>
        <w:tabs>
          <w:tab w:val="left" w:pos="360"/>
          <w:tab w:val="left" w:pos="720"/>
          <w:tab w:val="left" w:pos="1080"/>
        </w:tabs>
        <w:jc w:val="center"/>
        <w:rPr>
          <w:szCs w:val="20"/>
          <w:lang w:eastAsia="id-ID"/>
        </w:rPr>
      </w:pPr>
      <w:r w:rsidRPr="003C3FBA">
        <w:rPr>
          <w:szCs w:val="20"/>
          <w:lang w:eastAsia="id-ID"/>
        </w:rPr>
        <w:t>PENGERTIAN, TUJUAN DAN SASARAN</w:t>
      </w:r>
    </w:p>
    <w:p w:rsidR="003C3FBA" w:rsidRPr="003C3FBA" w:rsidRDefault="003C3FBA" w:rsidP="003C3FBA">
      <w:pPr>
        <w:tabs>
          <w:tab w:val="left" w:pos="360"/>
          <w:tab w:val="left" w:pos="720"/>
          <w:tab w:val="left" w:pos="1080"/>
        </w:tabs>
        <w:jc w:val="center"/>
        <w:rPr>
          <w:szCs w:val="20"/>
          <w:lang w:eastAsia="id-ID"/>
        </w:rPr>
      </w:pPr>
      <w:r w:rsidRPr="003C3FBA">
        <w:rPr>
          <w:szCs w:val="20"/>
          <w:lang w:eastAsia="id-ID"/>
        </w:rPr>
        <w:t> </w:t>
      </w:r>
    </w:p>
    <w:p w:rsidR="003C3FBA" w:rsidRPr="003C3FBA" w:rsidRDefault="003C3FBA" w:rsidP="003C3FBA">
      <w:pPr>
        <w:tabs>
          <w:tab w:val="left" w:pos="360"/>
          <w:tab w:val="left" w:pos="720"/>
          <w:tab w:val="left" w:pos="1080"/>
        </w:tabs>
        <w:jc w:val="both"/>
        <w:rPr>
          <w:szCs w:val="20"/>
          <w:lang w:eastAsia="id-ID"/>
        </w:rPr>
      </w:pPr>
      <w:r w:rsidRPr="003C3FBA">
        <w:rPr>
          <w:szCs w:val="20"/>
          <w:lang w:eastAsia="id-ID"/>
        </w:rPr>
        <w:t>Pt. 3.</w:t>
      </w:r>
      <w:r w:rsidRPr="003C3FBA">
        <w:rPr>
          <w:szCs w:val="20"/>
          <w:lang w:eastAsia="id-ID"/>
        </w:rPr>
        <w:tab/>
        <w:t xml:space="preserve">Pengertian </w:t>
      </w:r>
    </w:p>
    <w:p w:rsidR="003C3FBA" w:rsidRPr="003C3FBA" w:rsidRDefault="003C3FBA" w:rsidP="003C3FBA">
      <w:pPr>
        <w:tabs>
          <w:tab w:val="left" w:pos="360"/>
          <w:tab w:val="left" w:pos="720"/>
          <w:tab w:val="left" w:pos="1080"/>
        </w:tabs>
        <w:jc w:val="both"/>
        <w:rPr>
          <w:szCs w:val="20"/>
          <w:lang w:eastAsia="id-ID"/>
        </w:rPr>
      </w:pPr>
      <w:r w:rsidRPr="003C3FBA">
        <w:rPr>
          <w:szCs w:val="20"/>
          <w:lang w:eastAsia="id-ID"/>
        </w:rPr>
        <w:t> </w:t>
      </w:r>
    </w:p>
    <w:p w:rsidR="003C3FBA" w:rsidRPr="003C3FBA" w:rsidRDefault="003C3FBA" w:rsidP="003C3FBA">
      <w:pPr>
        <w:tabs>
          <w:tab w:val="left" w:pos="360"/>
          <w:tab w:val="left" w:pos="720"/>
          <w:tab w:val="left" w:pos="1080"/>
        </w:tabs>
        <w:ind w:left="720" w:hanging="360"/>
        <w:rPr>
          <w:szCs w:val="20"/>
          <w:lang w:eastAsia="id-ID"/>
        </w:rPr>
      </w:pPr>
      <w:r w:rsidRPr="003C3FBA">
        <w:rPr>
          <w:szCs w:val="20"/>
          <w:lang w:eastAsia="id-ID"/>
        </w:rPr>
        <w:t>a.</w:t>
      </w:r>
      <w:r w:rsidRPr="003C3FBA">
        <w:rPr>
          <w:sz w:val="14"/>
          <w:szCs w:val="14"/>
          <w:lang w:eastAsia="id-ID"/>
        </w:rPr>
        <w:t xml:space="preserve">       </w:t>
      </w:r>
      <w:r w:rsidRPr="003C3FBA">
        <w:rPr>
          <w:szCs w:val="20"/>
          <w:lang w:eastAsia="id-ID"/>
        </w:rPr>
        <w:t>Satuan Karya Pramuka disingkat Saka adalah wadah pendidikan guna menyalurkan minat, mengembangkan bakat dan meningkatkan pengetahuan, kemampuan, keterampilan, dan pengalaman para Pramuka dalam berbagai bidang kejuruan, serta memotivasi mereka untuk melaksanakan kegiatan nyata dan produktif sehingga dapat memberi bekal bagi kehidupannya, serta bekal pengabdiannya kepada masyarakat, bangsa dan negara, sesuai dengan aspirasi pemuda Indonesia dan tuntutan perkembangan pembangunan dalam rangka peningkatan ketahanan nasional.</w:t>
      </w:r>
    </w:p>
    <w:p w:rsidR="003C3FBA" w:rsidRPr="003C3FBA" w:rsidRDefault="003C3FBA" w:rsidP="003C3FBA">
      <w:pPr>
        <w:tabs>
          <w:tab w:val="left" w:pos="360"/>
          <w:tab w:val="left" w:pos="720"/>
          <w:tab w:val="left" w:pos="1080"/>
        </w:tabs>
        <w:ind w:left="720" w:hanging="360"/>
        <w:rPr>
          <w:szCs w:val="20"/>
          <w:lang w:eastAsia="id-ID"/>
        </w:rPr>
      </w:pPr>
      <w:r w:rsidRPr="003C3FBA">
        <w:rPr>
          <w:szCs w:val="20"/>
          <w:lang w:eastAsia="id-ID"/>
        </w:rPr>
        <w:t>b.</w:t>
      </w:r>
      <w:r w:rsidRPr="003C3FBA">
        <w:rPr>
          <w:sz w:val="14"/>
          <w:szCs w:val="14"/>
          <w:lang w:eastAsia="id-ID"/>
        </w:rPr>
        <w:t xml:space="preserve">      </w:t>
      </w:r>
      <w:r w:rsidRPr="003C3FBA">
        <w:rPr>
          <w:szCs w:val="20"/>
          <w:lang w:eastAsia="id-ID"/>
        </w:rPr>
        <w:t>Wana adalah suatu lapangan yang cukup luas, bertumbuhan kayu, bamboo dan/atau palem yang bersama-sama dengan tanahnya, beserta segala isinya baik berupa nabati maupun alam hewani, secara keseluruhan merupakan persekutuan hidup yang mempunyai kemampuan untuk memberikan manfaat-manfaat produksi, perlindungan dan manfaat-manfaat lainnya secara lestari.</w:t>
      </w:r>
    </w:p>
    <w:p w:rsidR="003C3FBA" w:rsidRPr="003C3FBA" w:rsidRDefault="003C3FBA" w:rsidP="003C3FBA">
      <w:pPr>
        <w:tabs>
          <w:tab w:val="left" w:pos="360"/>
          <w:tab w:val="left" w:pos="720"/>
          <w:tab w:val="left" w:pos="1080"/>
        </w:tabs>
        <w:ind w:left="720" w:hanging="360"/>
        <w:rPr>
          <w:szCs w:val="20"/>
          <w:lang w:eastAsia="id-ID"/>
        </w:rPr>
      </w:pPr>
      <w:r w:rsidRPr="003C3FBA">
        <w:rPr>
          <w:szCs w:val="20"/>
          <w:lang w:eastAsia="id-ID"/>
        </w:rPr>
        <w:t>c.</w:t>
      </w:r>
      <w:r w:rsidRPr="003C3FBA">
        <w:rPr>
          <w:sz w:val="14"/>
          <w:szCs w:val="14"/>
          <w:lang w:eastAsia="id-ID"/>
        </w:rPr>
        <w:t xml:space="preserve">       </w:t>
      </w:r>
      <w:r w:rsidRPr="003C3FBA">
        <w:rPr>
          <w:szCs w:val="20"/>
          <w:lang w:eastAsia="id-ID"/>
        </w:rPr>
        <w:t>Wanabakti adalah kegiatan bakti yang berkaitan dengan masalah pelestarian sumberdaya alam dan lingkungan hidup.</w:t>
      </w:r>
    </w:p>
    <w:p w:rsidR="003C3FBA" w:rsidRPr="003C3FBA" w:rsidRDefault="003C3FBA" w:rsidP="003C3FBA">
      <w:pPr>
        <w:tabs>
          <w:tab w:val="left" w:pos="360"/>
          <w:tab w:val="left" w:pos="720"/>
          <w:tab w:val="left" w:pos="1080"/>
        </w:tabs>
        <w:ind w:left="720" w:hanging="360"/>
        <w:rPr>
          <w:szCs w:val="20"/>
          <w:lang w:eastAsia="id-ID"/>
        </w:rPr>
      </w:pPr>
      <w:r w:rsidRPr="003C3FBA">
        <w:rPr>
          <w:szCs w:val="20"/>
          <w:lang w:eastAsia="id-ID"/>
        </w:rPr>
        <w:t>d.</w:t>
      </w:r>
      <w:r w:rsidRPr="003C3FBA">
        <w:rPr>
          <w:sz w:val="14"/>
          <w:szCs w:val="14"/>
          <w:lang w:eastAsia="id-ID"/>
        </w:rPr>
        <w:t xml:space="preserve">      </w:t>
      </w:r>
      <w:r w:rsidRPr="003C3FBA">
        <w:rPr>
          <w:szCs w:val="20"/>
          <w:lang w:eastAsia="id-ID"/>
        </w:rPr>
        <w:t>Saka Wanabakti adalah salah satu jenis Satuan Karya Pramuka tempat meningkatkan dan mengembangkan kepemimpinan, pengetahuan, pengalaman, keterampilan dan kecakapan para Pramuka Penegak dan Pandega, serta sabagai wadah penanaman rasa tanggungjawab terhadap pelestarian sumberdaya alam dan lingkungan hidup.</w:t>
      </w:r>
    </w:p>
    <w:p w:rsidR="003C3FBA" w:rsidRPr="003C3FBA" w:rsidRDefault="003C3FBA" w:rsidP="003C3FBA">
      <w:pPr>
        <w:rPr>
          <w:sz w:val="20"/>
          <w:szCs w:val="20"/>
          <w:lang w:eastAsia="id-ID"/>
        </w:rPr>
      </w:pPr>
      <w:r w:rsidRPr="003C3FBA">
        <w:rPr>
          <w:sz w:val="20"/>
          <w:szCs w:val="20"/>
          <w:lang w:eastAsia="id-ID"/>
        </w:rPr>
        <w:t>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Pt. 4. Tujuan</w:t>
      </w:r>
    </w:p>
    <w:p w:rsidR="003C3FBA" w:rsidRDefault="003C3FBA" w:rsidP="003C3FBA">
      <w:pPr>
        <w:ind w:left="540"/>
        <w:rPr>
          <w:lang w:eastAsia="id-ID"/>
        </w:rPr>
      </w:pPr>
      <w:r>
        <w:rPr>
          <w:lang w:eastAsia="id-ID"/>
        </w:rPr>
        <w:t>Tujuan pembentukan Saka Wanabakti adalah untuk memberi wadah pendidikan di bidang Kehutanan kepada anggota Gerakan Pramuka terutama para Pramuka Penegak dan Pramuka Pandega, agar mereka dapat membantu, membina dan mengembangkan kegiatan pelestarian sumberdaya alam dan lingkungan hidup, melaksanakan secara nyata, produktif dan berguna bagi Pramuka Penegak dan Pandega sebagai baktinya terhadap pembangunan masyarakat, bangsa dan negara</w:t>
      </w:r>
      <w:r>
        <w:rPr>
          <w:lang w:eastAsia="id-ID"/>
        </w:rPr>
        <w:tab/>
      </w:r>
      <w:r>
        <w:rPr>
          <w:lang w:eastAsia="id-ID"/>
        </w:rPr>
        <w:tab/>
      </w:r>
    </w:p>
    <w:p w:rsidR="003C3FBA" w:rsidRDefault="003C3FBA" w:rsidP="003C3FBA">
      <w:pPr>
        <w:rPr>
          <w:lang w:eastAsia="id-ID"/>
        </w:rPr>
      </w:pPr>
      <w:r>
        <w:rPr>
          <w:lang w:eastAsia="id-ID"/>
        </w:rPr>
        <w:t> </w:t>
      </w:r>
    </w:p>
    <w:p w:rsidR="003C3FBA" w:rsidRDefault="003C3FBA" w:rsidP="003C3FBA">
      <w:pPr>
        <w:rPr>
          <w:lang w:eastAsia="id-ID"/>
        </w:rPr>
      </w:pPr>
      <w:r>
        <w:rPr>
          <w:lang w:eastAsia="id-ID"/>
        </w:rPr>
        <w:t>Pt. 5. Sasaran</w:t>
      </w:r>
    </w:p>
    <w:p w:rsidR="003C3FBA" w:rsidRDefault="003C3FBA" w:rsidP="003C3FBA">
      <w:pPr>
        <w:ind w:left="540" w:hanging="540"/>
        <w:rPr>
          <w:lang w:eastAsia="id-ID"/>
        </w:rPr>
      </w:pPr>
      <w:r>
        <w:rPr>
          <w:lang w:eastAsia="id-ID"/>
        </w:rPr>
        <w:t xml:space="preserve">         Sasaran kegiatan Saka Wanabakti adalah agar para Pramuka Penegak dan Pramuka Pandega:</w:t>
      </w:r>
    </w:p>
    <w:p w:rsidR="003C3FBA" w:rsidRDefault="003C3FBA" w:rsidP="003C3FBA">
      <w:pPr>
        <w:tabs>
          <w:tab w:val="num" w:pos="900"/>
        </w:tabs>
        <w:ind w:left="900" w:hanging="360"/>
        <w:rPr>
          <w:lang w:eastAsia="id-ID"/>
        </w:rPr>
      </w:pPr>
      <w:r>
        <w:rPr>
          <w:lang w:eastAsia="id-ID"/>
        </w:rPr>
        <w:t>a.</w:t>
      </w:r>
      <w:r w:rsidRPr="003C3FBA">
        <w:rPr>
          <w:sz w:val="14"/>
          <w:szCs w:val="14"/>
          <w:lang w:eastAsia="id-ID"/>
        </w:rPr>
        <w:t xml:space="preserve">       </w:t>
      </w:r>
      <w:r>
        <w:rPr>
          <w:lang w:eastAsia="id-ID"/>
        </w:rPr>
        <w:t>Memiliki rasa cinta dan tanggungjawab terhadap hutan dengan segala isi dan kekayaan yang terkandung di dalamnya, serta kesadaran untuk memelihara dan melestarikanya.</w:t>
      </w:r>
    </w:p>
    <w:p w:rsidR="003C3FBA" w:rsidRDefault="003C3FBA" w:rsidP="003C3FBA">
      <w:pPr>
        <w:tabs>
          <w:tab w:val="num" w:pos="900"/>
        </w:tabs>
        <w:ind w:left="900" w:hanging="360"/>
        <w:rPr>
          <w:lang w:eastAsia="id-ID"/>
        </w:rPr>
      </w:pPr>
      <w:r>
        <w:rPr>
          <w:lang w:eastAsia="id-ID"/>
        </w:rPr>
        <w:t>b.</w:t>
      </w:r>
      <w:r w:rsidRPr="003C3FBA">
        <w:rPr>
          <w:sz w:val="14"/>
          <w:szCs w:val="14"/>
          <w:lang w:eastAsia="id-ID"/>
        </w:rPr>
        <w:t xml:space="preserve">      </w:t>
      </w:r>
      <w:r>
        <w:rPr>
          <w:lang w:eastAsia="id-ID"/>
        </w:rPr>
        <w:t>Memiliki tambahan pengetahuan, pengalaman, keterampilan dan kecakapan dibidang kehutanan yang dapat mengembangkan pribadinya.</w:t>
      </w:r>
    </w:p>
    <w:p w:rsidR="003C3FBA" w:rsidRDefault="003C3FBA" w:rsidP="003C3FBA">
      <w:pPr>
        <w:tabs>
          <w:tab w:val="num" w:pos="900"/>
        </w:tabs>
        <w:ind w:left="900" w:hanging="360"/>
        <w:rPr>
          <w:lang w:eastAsia="id-ID"/>
        </w:rPr>
      </w:pPr>
      <w:r>
        <w:rPr>
          <w:lang w:eastAsia="id-ID"/>
        </w:rPr>
        <w:lastRenderedPageBreak/>
        <w:t>c.</w:t>
      </w:r>
      <w:r w:rsidRPr="003C3FBA">
        <w:rPr>
          <w:sz w:val="14"/>
          <w:szCs w:val="14"/>
          <w:lang w:eastAsia="id-ID"/>
        </w:rPr>
        <w:t xml:space="preserve">       </w:t>
      </w:r>
      <w:r>
        <w:rPr>
          <w:lang w:eastAsia="id-ID"/>
        </w:rPr>
        <w:t>Memiliki pengetahuan dan keterampilan untuk menghadapi segala tantangan hidup dalam hutan dengan tetap memperhatikan  keamanan dan kelestarian hutan.</w:t>
      </w:r>
    </w:p>
    <w:p w:rsidR="003C3FBA" w:rsidRDefault="003C3FBA" w:rsidP="003C3FBA">
      <w:pPr>
        <w:tabs>
          <w:tab w:val="num" w:pos="900"/>
        </w:tabs>
        <w:ind w:left="900" w:hanging="360"/>
        <w:rPr>
          <w:lang w:eastAsia="id-ID"/>
        </w:rPr>
      </w:pPr>
      <w:r>
        <w:rPr>
          <w:lang w:eastAsia="id-ID"/>
        </w:rPr>
        <w:t>d.</w:t>
      </w:r>
      <w:r w:rsidRPr="003C3FBA">
        <w:rPr>
          <w:sz w:val="14"/>
          <w:szCs w:val="14"/>
          <w:lang w:eastAsia="id-ID"/>
        </w:rPr>
        <w:t xml:space="preserve">      </w:t>
      </w:r>
      <w:r>
        <w:rPr>
          <w:lang w:eastAsia="id-ID"/>
        </w:rPr>
        <w:t>Memiliki disiplin dan tanggungjawab yang lebih mantap untuk memelihara kelestarian sumberdaya alam dan lingkungan hidup.</w:t>
      </w:r>
    </w:p>
    <w:p w:rsidR="003C3FBA" w:rsidRDefault="003C3FBA" w:rsidP="003C3FBA">
      <w:pPr>
        <w:tabs>
          <w:tab w:val="num" w:pos="900"/>
        </w:tabs>
        <w:ind w:left="900" w:hanging="360"/>
        <w:rPr>
          <w:lang w:eastAsia="id-ID"/>
        </w:rPr>
      </w:pPr>
      <w:r>
        <w:rPr>
          <w:lang w:eastAsia="id-ID"/>
        </w:rPr>
        <w:t>e.</w:t>
      </w:r>
      <w:r w:rsidRPr="003C3FBA">
        <w:rPr>
          <w:sz w:val="14"/>
          <w:szCs w:val="14"/>
          <w:lang w:eastAsia="id-ID"/>
        </w:rPr>
        <w:t xml:space="preserve">       </w:t>
      </w:r>
      <w:r>
        <w:rPr>
          <w:lang w:eastAsia="id-ID"/>
        </w:rPr>
        <w:t>Mampu menyelenggarakan kegiatan-kegiatanSaka Wanabkti secara positif, berdayaguna dan tepat guna, sesuai dengan bakat dan minatnya sehingga berguna bagi pribadinya, masyarakat, bangsa dan Negara.</w:t>
      </w:r>
    </w:p>
    <w:p w:rsidR="003C3FBA" w:rsidRDefault="003C3FBA" w:rsidP="003C3FBA">
      <w:pPr>
        <w:tabs>
          <w:tab w:val="num" w:pos="900"/>
        </w:tabs>
        <w:ind w:left="900" w:hanging="360"/>
        <w:rPr>
          <w:lang w:eastAsia="id-ID"/>
        </w:rPr>
      </w:pPr>
      <w:r>
        <w:rPr>
          <w:lang w:eastAsia="id-ID"/>
        </w:rPr>
        <w:t>f.</w:t>
      </w:r>
      <w:r w:rsidRPr="003C3FBA">
        <w:rPr>
          <w:sz w:val="14"/>
          <w:szCs w:val="14"/>
          <w:lang w:eastAsia="id-ID"/>
        </w:rPr>
        <w:t xml:space="preserve">        </w:t>
      </w:r>
      <w:r>
        <w:rPr>
          <w:lang w:eastAsia="id-ID"/>
        </w:rPr>
        <w:t>Mampu menyebarluaskan pengetahuan, keterampilan dan kecakapannya kepada Pramuka Siaga dan Pramuka Penggalang serta anggota lainnya.</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jc w:val="center"/>
        <w:rPr>
          <w:lang w:eastAsia="id-ID"/>
        </w:rPr>
      </w:pPr>
      <w:r>
        <w:rPr>
          <w:lang w:eastAsia="id-ID"/>
        </w:rPr>
        <w:t>BAB   III</w:t>
      </w:r>
    </w:p>
    <w:p w:rsidR="003C3FBA" w:rsidRDefault="003C3FBA" w:rsidP="003C3FBA">
      <w:pPr>
        <w:jc w:val="center"/>
        <w:rPr>
          <w:lang w:eastAsia="id-ID"/>
        </w:rPr>
      </w:pPr>
      <w:r>
        <w:rPr>
          <w:lang w:eastAsia="id-ID"/>
        </w:rPr>
        <w:t>ORGANISASI</w:t>
      </w:r>
    </w:p>
    <w:p w:rsidR="003C3FBA" w:rsidRDefault="003C3FBA" w:rsidP="003C3FBA">
      <w:pPr>
        <w:jc w:val="center"/>
        <w:rPr>
          <w:lang w:eastAsia="id-ID"/>
        </w:rPr>
      </w:pPr>
      <w:r>
        <w:rPr>
          <w:lang w:eastAsia="id-ID"/>
        </w:rPr>
        <w:t> </w:t>
      </w:r>
    </w:p>
    <w:p w:rsidR="003C3FBA" w:rsidRDefault="003C3FBA" w:rsidP="003C3FBA">
      <w:pPr>
        <w:rPr>
          <w:lang w:eastAsia="id-ID"/>
        </w:rPr>
      </w:pPr>
      <w:r>
        <w:rPr>
          <w:lang w:eastAsia="id-ID"/>
        </w:rPr>
        <w:t>Pt. 6. Struktur Organisasi</w:t>
      </w:r>
    </w:p>
    <w:p w:rsidR="003C3FBA" w:rsidRDefault="003C3FBA" w:rsidP="003C3FBA">
      <w:pPr>
        <w:tabs>
          <w:tab w:val="num" w:pos="900"/>
        </w:tabs>
        <w:ind w:left="900" w:hanging="360"/>
        <w:rPr>
          <w:lang w:eastAsia="id-ID"/>
        </w:rPr>
      </w:pPr>
      <w:r>
        <w:rPr>
          <w:lang w:eastAsia="id-ID"/>
        </w:rPr>
        <w:t>a.</w:t>
      </w:r>
      <w:r w:rsidRPr="003C3FBA">
        <w:rPr>
          <w:sz w:val="14"/>
          <w:szCs w:val="14"/>
          <w:lang w:eastAsia="id-ID"/>
        </w:rPr>
        <w:t xml:space="preserve">       </w:t>
      </w:r>
      <w:r>
        <w:rPr>
          <w:lang w:eastAsia="id-ID"/>
        </w:rPr>
        <w:t>Pramuka Penegak dan Pramuka Pandega dari gugus-gugus depan yang mempunyai minat di bidang kehutan dihimpun untukmembentuk Saka Wanabakti</w:t>
      </w:r>
    </w:p>
    <w:p w:rsidR="003C3FBA" w:rsidRDefault="003C3FBA" w:rsidP="003C3FBA">
      <w:pPr>
        <w:tabs>
          <w:tab w:val="num" w:pos="900"/>
        </w:tabs>
        <w:ind w:left="900" w:hanging="360"/>
        <w:rPr>
          <w:lang w:eastAsia="id-ID"/>
        </w:rPr>
      </w:pPr>
      <w:r>
        <w:rPr>
          <w:lang w:eastAsia="id-ID"/>
        </w:rPr>
        <w:t>b.</w:t>
      </w:r>
      <w:r w:rsidRPr="003C3FBA">
        <w:rPr>
          <w:sz w:val="14"/>
          <w:szCs w:val="14"/>
          <w:lang w:eastAsia="id-ID"/>
        </w:rPr>
        <w:t xml:space="preserve">      </w:t>
      </w:r>
      <w:r>
        <w:rPr>
          <w:lang w:eastAsia="id-ID"/>
        </w:rPr>
        <w:t>Di tiap ranting di bentuk satu Saka Wanabakti putera dan satu Saka Wanabakti puteri secara terpisah, jumlah anggotanya tidak terbatas.</w:t>
      </w:r>
    </w:p>
    <w:p w:rsidR="003C3FBA" w:rsidRDefault="003C3FBA" w:rsidP="003C3FBA">
      <w:pPr>
        <w:tabs>
          <w:tab w:val="num" w:pos="900"/>
        </w:tabs>
        <w:ind w:left="900" w:hanging="360"/>
        <w:rPr>
          <w:lang w:eastAsia="id-ID"/>
        </w:rPr>
      </w:pPr>
      <w:r>
        <w:rPr>
          <w:lang w:eastAsia="id-ID"/>
        </w:rPr>
        <w:t>c.</w:t>
      </w:r>
      <w:r w:rsidRPr="003C3FBA">
        <w:rPr>
          <w:sz w:val="14"/>
          <w:szCs w:val="14"/>
          <w:lang w:eastAsia="id-ID"/>
        </w:rPr>
        <w:t xml:space="preserve">       </w:t>
      </w:r>
      <w:r>
        <w:rPr>
          <w:lang w:eastAsia="id-ID"/>
        </w:rPr>
        <w:t>Saka Wanabakti terdiri dari 4 Krida:</w:t>
      </w:r>
    </w:p>
    <w:p w:rsidR="003C3FBA" w:rsidRDefault="003C3FBA" w:rsidP="003C3FBA">
      <w:pPr>
        <w:ind w:left="900"/>
        <w:rPr>
          <w:lang w:eastAsia="id-ID"/>
        </w:rPr>
      </w:pPr>
      <w:r>
        <w:rPr>
          <w:lang w:eastAsia="id-ID"/>
        </w:rPr>
        <w:t>1) Krida Tata Wana</w:t>
      </w:r>
    </w:p>
    <w:p w:rsidR="003C3FBA" w:rsidRDefault="003C3FBA" w:rsidP="003C3FBA">
      <w:pPr>
        <w:ind w:left="900"/>
        <w:rPr>
          <w:lang w:eastAsia="id-ID"/>
        </w:rPr>
      </w:pPr>
      <w:r>
        <w:rPr>
          <w:lang w:eastAsia="id-ID"/>
        </w:rPr>
        <w:t>2) Krida Reksa Wana</w:t>
      </w:r>
    </w:p>
    <w:p w:rsidR="003C3FBA" w:rsidRDefault="003C3FBA" w:rsidP="003C3FBA">
      <w:pPr>
        <w:ind w:left="900"/>
        <w:rPr>
          <w:lang w:eastAsia="id-ID"/>
        </w:rPr>
      </w:pPr>
      <w:r>
        <w:rPr>
          <w:lang w:eastAsia="id-ID"/>
        </w:rPr>
        <w:t>3) Krida Bina Wana</w:t>
      </w:r>
    </w:p>
    <w:p w:rsidR="003C3FBA" w:rsidRDefault="003C3FBA" w:rsidP="003C3FBA">
      <w:pPr>
        <w:ind w:left="900"/>
        <w:rPr>
          <w:lang w:eastAsia="id-ID"/>
        </w:rPr>
      </w:pPr>
      <w:r>
        <w:rPr>
          <w:lang w:eastAsia="id-ID"/>
        </w:rPr>
        <w:t>4) Krida Guna Wana</w:t>
      </w:r>
    </w:p>
    <w:p w:rsidR="003C3FBA" w:rsidRDefault="003C3FBA" w:rsidP="003C3FBA">
      <w:pPr>
        <w:ind w:left="900" w:hanging="360"/>
        <w:rPr>
          <w:lang w:eastAsia="id-ID"/>
        </w:rPr>
      </w:pPr>
      <w:r>
        <w:rPr>
          <w:lang w:eastAsia="id-ID"/>
        </w:rPr>
        <w:t>d.  Tiap Krida Wanabakti baranggotakan 5 s/d 10 orang, sehingga dalam satu Saka Wanabakti dimungkinkan adanya beberapa jenis krida yanga sama.</w:t>
      </w:r>
    </w:p>
    <w:p w:rsidR="003C3FBA" w:rsidRDefault="003C3FBA" w:rsidP="003C3FBA">
      <w:pPr>
        <w:ind w:left="900" w:hanging="360"/>
        <w:rPr>
          <w:lang w:eastAsia="id-ID"/>
        </w:rPr>
      </w:pPr>
      <w:r>
        <w:rPr>
          <w:lang w:eastAsia="id-ID"/>
        </w:rPr>
        <w:t>e.  Krida Saka Wanabakti diberi nama sesuai dengan jenis kegiatannya, jika terdapat dua krida atau lebih yang sejenis krida itu diberi tambahan nomor urut, misalnya krida Tata Wana I, Krida Tata Wana II</w:t>
      </w:r>
    </w:p>
    <w:p w:rsidR="003C3FBA" w:rsidRDefault="003C3FBA" w:rsidP="003C3FBA">
      <w:pPr>
        <w:ind w:left="900" w:hanging="360"/>
        <w:rPr>
          <w:lang w:eastAsia="id-ID"/>
        </w:rPr>
      </w:pPr>
      <w:r>
        <w:rPr>
          <w:lang w:eastAsia="id-ID"/>
        </w:rPr>
        <w:t>f.   Saka Wanabakti puteri di bina oleh Pamong Saka puteri dan Saka Wanabakti putera oleh Pamong Saka putera serta dibantu oleh instruktur.</w:t>
      </w:r>
    </w:p>
    <w:p w:rsidR="003C3FBA" w:rsidRDefault="003C3FBA" w:rsidP="003C3FBA">
      <w:pPr>
        <w:ind w:left="900" w:hanging="360"/>
        <w:rPr>
          <w:lang w:eastAsia="id-ID"/>
        </w:rPr>
      </w:pPr>
      <w:r>
        <w:rPr>
          <w:lang w:eastAsia="id-ID"/>
        </w:rPr>
        <w:t>g.  Jumlah Pamong Saka di tiap Saka putera maupu pute1 sampai 3 orang yang dibantu oleh instruktur yang jumlahnya disesuaikan dengan kebutuhan.</w:t>
      </w:r>
    </w:p>
    <w:p w:rsidR="003C3FBA" w:rsidRDefault="003C3FBA" w:rsidP="003C3FBA">
      <w:pPr>
        <w:ind w:left="900" w:hanging="360"/>
        <w:rPr>
          <w:lang w:eastAsia="id-ID"/>
        </w:rPr>
      </w:pPr>
      <w:r>
        <w:rPr>
          <w:lang w:eastAsia="id-ID"/>
        </w:rPr>
        <w:t>h. Pengurus Saka disebut Dewan Saka terdiri dari Ketua, wakil Ketua, SekretarisI, II dan Bendahara.</w:t>
      </w:r>
    </w:p>
    <w:p w:rsidR="003C3FBA" w:rsidRDefault="003C3FBA" w:rsidP="003C3FBA">
      <w:pPr>
        <w:ind w:left="900" w:hanging="360"/>
        <w:rPr>
          <w:lang w:eastAsia="id-ID"/>
        </w:rPr>
      </w:pPr>
      <w:r>
        <w:rPr>
          <w:lang w:eastAsia="id-ID"/>
        </w:rPr>
        <w:t>i. Tiap Krida dipimpin dan dan dipimpin oleh seorang Pemimpin Krida dibantu seorang Wakil Pemimpin Krida.</w:t>
      </w:r>
    </w:p>
    <w:p w:rsidR="003C3FBA" w:rsidRDefault="003C3FBA" w:rsidP="003C3FBA">
      <w:pPr>
        <w:ind w:left="900" w:hanging="360"/>
        <w:rPr>
          <w:lang w:eastAsia="id-ID"/>
        </w:rPr>
      </w:pPr>
      <w:r>
        <w:rPr>
          <w:lang w:eastAsia="id-ID"/>
        </w:rPr>
        <w:t>j. Saka Wanabakti dipimpin dan dibina oleh Kwartir Ranting, dibantu oleh Dewan Kerja Penegak dan Pandega Ranting.</w:t>
      </w:r>
    </w:p>
    <w:p w:rsidR="003C3FBA" w:rsidRDefault="003C3FBA" w:rsidP="003C3FBA">
      <w:pPr>
        <w:ind w:left="900" w:hanging="360"/>
        <w:rPr>
          <w:lang w:eastAsia="id-ID"/>
        </w:rPr>
      </w:pPr>
      <w:r>
        <w:rPr>
          <w:lang w:eastAsia="id-ID"/>
        </w:rPr>
        <w:t>k. Latihan dan kegiatan Saka Wanabakti dilaksanakan di tingkat ranting dan cabang, sedang kegiatannya dapat pula dilaksanakan di tingkat daerah dan nasional.</w:t>
      </w:r>
    </w:p>
    <w:p w:rsidR="003C3FBA" w:rsidRDefault="003C3FBA" w:rsidP="003C3FBA">
      <w:pPr>
        <w:ind w:left="900" w:hanging="360"/>
        <w:rPr>
          <w:lang w:eastAsia="id-ID"/>
        </w:rPr>
      </w:pPr>
    </w:p>
    <w:p w:rsidR="003C3FBA" w:rsidRDefault="003C3FBA" w:rsidP="003C3FBA">
      <w:pPr>
        <w:jc w:val="both"/>
        <w:rPr>
          <w:lang w:eastAsia="id-ID"/>
        </w:rPr>
      </w:pPr>
      <w:r>
        <w:rPr>
          <w:lang w:eastAsia="id-ID"/>
        </w:rPr>
        <w:t> </w:t>
      </w:r>
    </w:p>
    <w:p w:rsidR="003C3FBA" w:rsidRDefault="003C3FBA" w:rsidP="003C3FBA">
      <w:pPr>
        <w:rPr>
          <w:lang w:eastAsia="id-ID"/>
        </w:rPr>
      </w:pPr>
      <w:r>
        <w:rPr>
          <w:lang w:eastAsia="id-ID"/>
        </w:rPr>
        <w:lastRenderedPageBreak/>
        <w:t>Pt. 7. Pimpinan Saka Wanabakti</w:t>
      </w:r>
    </w:p>
    <w:p w:rsidR="003C3FBA" w:rsidRDefault="003C3FBA" w:rsidP="003C3FBA">
      <w:pPr>
        <w:ind w:left="540"/>
        <w:rPr>
          <w:lang w:eastAsia="id-ID"/>
        </w:rPr>
      </w:pPr>
      <w:r>
        <w:rPr>
          <w:lang w:eastAsia="id-ID"/>
        </w:rPr>
        <w:t> </w:t>
      </w:r>
    </w:p>
    <w:p w:rsidR="003C3FBA" w:rsidRDefault="003C3FBA" w:rsidP="003C3FBA">
      <w:pPr>
        <w:ind w:left="540"/>
        <w:rPr>
          <w:lang w:eastAsia="id-ID"/>
        </w:rPr>
      </w:pPr>
      <w:r>
        <w:rPr>
          <w:lang w:eastAsia="id-ID"/>
        </w:rPr>
        <w:t>Dalam usaha meningkatkan pembinaan dan pengembangan Saka Wanabakti dibentuk Pimpinan Saka Wanabakti yang anggotanya terdiri dari unsur kwartir dan unsur Departemen Kehutanan serta unsur lainnya yang berminat dan ada kaitannya dengan Saka Wanabakti.</w:t>
      </w:r>
    </w:p>
    <w:p w:rsidR="003C3FBA" w:rsidRDefault="003C3FBA" w:rsidP="003C3FBA">
      <w:pPr>
        <w:tabs>
          <w:tab w:val="num" w:pos="900"/>
        </w:tabs>
        <w:ind w:left="900" w:hanging="360"/>
        <w:rPr>
          <w:lang w:eastAsia="id-ID"/>
        </w:rPr>
      </w:pPr>
      <w:r>
        <w:rPr>
          <w:lang w:eastAsia="id-ID"/>
        </w:rPr>
        <w:t>a.</w:t>
      </w:r>
      <w:r w:rsidRPr="003C3FBA">
        <w:rPr>
          <w:sz w:val="14"/>
          <w:szCs w:val="14"/>
          <w:lang w:eastAsia="id-ID"/>
        </w:rPr>
        <w:t xml:space="preserve">       </w:t>
      </w:r>
      <w:r>
        <w:rPr>
          <w:lang w:eastAsia="id-ID"/>
        </w:rPr>
        <w:t>Di tingkat nasional dibentuk Pimpinan Saka Wanabakti Nasional</w:t>
      </w:r>
    </w:p>
    <w:p w:rsidR="003C3FBA" w:rsidRDefault="003C3FBA" w:rsidP="003C3FBA">
      <w:pPr>
        <w:tabs>
          <w:tab w:val="num" w:pos="900"/>
        </w:tabs>
        <w:ind w:left="900" w:hanging="360"/>
        <w:rPr>
          <w:lang w:eastAsia="id-ID"/>
        </w:rPr>
      </w:pPr>
      <w:r>
        <w:rPr>
          <w:lang w:eastAsia="id-ID"/>
        </w:rPr>
        <w:t>b.</w:t>
      </w:r>
      <w:r w:rsidRPr="003C3FBA">
        <w:rPr>
          <w:sz w:val="14"/>
          <w:szCs w:val="14"/>
          <w:lang w:eastAsia="id-ID"/>
        </w:rPr>
        <w:t xml:space="preserve">      </w:t>
      </w:r>
      <w:r>
        <w:rPr>
          <w:lang w:eastAsia="id-ID"/>
        </w:rPr>
        <w:t>Di tingkat daerah dibentuk pimpinan Saka Wanabakti daerah</w:t>
      </w:r>
    </w:p>
    <w:p w:rsidR="003C3FBA" w:rsidRDefault="003C3FBA" w:rsidP="003C3FBA">
      <w:pPr>
        <w:tabs>
          <w:tab w:val="num" w:pos="900"/>
        </w:tabs>
        <w:ind w:left="900" w:hanging="360"/>
        <w:rPr>
          <w:lang w:eastAsia="id-ID"/>
        </w:rPr>
      </w:pPr>
      <w:r>
        <w:rPr>
          <w:lang w:eastAsia="id-ID"/>
        </w:rPr>
        <w:t>c.</w:t>
      </w:r>
      <w:r w:rsidRPr="003C3FBA">
        <w:rPr>
          <w:sz w:val="14"/>
          <w:szCs w:val="14"/>
          <w:lang w:eastAsia="id-ID"/>
        </w:rPr>
        <w:t xml:space="preserve">       </w:t>
      </w:r>
      <w:r>
        <w:rPr>
          <w:lang w:eastAsia="id-ID"/>
        </w:rPr>
        <w:t>Di tingkat cabang dibentuk pimpinan Saka Wana Bakti cabang.</w:t>
      </w:r>
    </w:p>
    <w:p w:rsidR="003C3FBA" w:rsidRDefault="003C3FBA" w:rsidP="003C3FBA">
      <w:pPr>
        <w:jc w:val="both"/>
        <w:rPr>
          <w:lang w:eastAsia="id-ID"/>
        </w:rPr>
      </w:pPr>
      <w:r>
        <w:rPr>
          <w:lang w:eastAsia="id-ID"/>
        </w:rPr>
        <w:t> </w:t>
      </w:r>
    </w:p>
    <w:p w:rsidR="003C3FBA" w:rsidRDefault="003C3FBA" w:rsidP="003C3FBA">
      <w:pPr>
        <w:jc w:val="center"/>
        <w:rPr>
          <w:lang w:eastAsia="id-ID"/>
        </w:rPr>
      </w:pPr>
      <w:r>
        <w:rPr>
          <w:lang w:eastAsia="id-ID"/>
        </w:rPr>
        <w:t>BAB  IV</w:t>
      </w:r>
    </w:p>
    <w:p w:rsidR="003C3FBA" w:rsidRDefault="003C3FBA" w:rsidP="003C3FBA">
      <w:pPr>
        <w:jc w:val="center"/>
        <w:rPr>
          <w:lang w:eastAsia="id-ID"/>
        </w:rPr>
      </w:pPr>
      <w:r>
        <w:rPr>
          <w:lang w:eastAsia="id-ID"/>
        </w:rPr>
        <w:t>LAMBANG</w:t>
      </w:r>
    </w:p>
    <w:p w:rsidR="003C3FBA" w:rsidRDefault="003C3FBA" w:rsidP="003C3FBA">
      <w:pPr>
        <w:jc w:val="both"/>
        <w:rPr>
          <w:lang w:eastAsia="id-ID"/>
        </w:rPr>
      </w:pPr>
      <w:r>
        <w:rPr>
          <w:lang w:eastAsia="id-ID"/>
        </w:rPr>
        <w:t> </w:t>
      </w:r>
    </w:p>
    <w:p w:rsidR="003C3FBA" w:rsidRDefault="003C3FBA" w:rsidP="003C3FBA">
      <w:pPr>
        <w:rPr>
          <w:lang w:eastAsia="id-ID"/>
        </w:rPr>
      </w:pPr>
      <w:r>
        <w:rPr>
          <w:lang w:eastAsia="id-ID"/>
        </w:rPr>
        <w:t>Pt. 8. Bentuk</w:t>
      </w:r>
    </w:p>
    <w:p w:rsidR="003C3FBA" w:rsidRDefault="003C3FBA" w:rsidP="003C3FBA">
      <w:pPr>
        <w:ind w:left="540"/>
        <w:rPr>
          <w:lang w:eastAsia="id-ID"/>
        </w:rPr>
      </w:pPr>
      <w:r>
        <w:rPr>
          <w:lang w:eastAsia="id-ID"/>
        </w:rPr>
        <w:t> </w:t>
      </w:r>
    </w:p>
    <w:p w:rsidR="003C3FBA" w:rsidRDefault="003C3FBA" w:rsidP="003C3FBA">
      <w:pPr>
        <w:ind w:left="540"/>
        <w:rPr>
          <w:lang w:eastAsia="id-ID"/>
        </w:rPr>
      </w:pPr>
      <w:r>
        <w:rPr>
          <w:lang w:eastAsia="id-ID"/>
        </w:rPr>
        <w:t>Lambang Saka Wanabakti berbentuk segilima sama sisi dengan panjang sisi 5 cm.</w:t>
      </w:r>
    </w:p>
    <w:p w:rsidR="003C3FBA" w:rsidRDefault="003C3FBA" w:rsidP="003C3FBA">
      <w:pPr>
        <w:jc w:val="both"/>
        <w:rPr>
          <w:lang w:eastAsia="id-ID"/>
        </w:rPr>
      </w:pPr>
      <w:r>
        <w:rPr>
          <w:lang w:eastAsia="id-ID"/>
        </w:rPr>
        <w:t> </w:t>
      </w:r>
    </w:p>
    <w:p w:rsidR="003C3FBA" w:rsidRDefault="003C3FBA" w:rsidP="003C3FBA">
      <w:pPr>
        <w:rPr>
          <w:lang w:eastAsia="id-ID"/>
        </w:rPr>
      </w:pPr>
      <w:r>
        <w:rPr>
          <w:lang w:eastAsia="id-ID"/>
        </w:rPr>
        <w:t>Pt. 9. Isi</w:t>
      </w:r>
    </w:p>
    <w:p w:rsidR="003C3FBA" w:rsidRDefault="003C3FBA" w:rsidP="003C3FBA">
      <w:pPr>
        <w:ind w:left="540"/>
        <w:rPr>
          <w:lang w:eastAsia="id-ID"/>
        </w:rPr>
      </w:pPr>
      <w:r>
        <w:rPr>
          <w:lang w:eastAsia="id-ID"/>
        </w:rPr>
        <w:t> </w:t>
      </w:r>
    </w:p>
    <w:p w:rsidR="003C3FBA" w:rsidRDefault="003C3FBA" w:rsidP="003C3FBA">
      <w:pPr>
        <w:ind w:left="540"/>
        <w:rPr>
          <w:lang w:eastAsia="id-ID"/>
        </w:rPr>
      </w:pPr>
      <w:r>
        <w:rPr>
          <w:lang w:eastAsia="id-ID"/>
        </w:rPr>
        <w:t>Isi lambing Saka Wanabakti terdiri dari:</w:t>
      </w:r>
    </w:p>
    <w:p w:rsidR="003C3FBA" w:rsidRDefault="003C3FBA" w:rsidP="003C3FBA">
      <w:pPr>
        <w:tabs>
          <w:tab w:val="num" w:pos="900"/>
        </w:tabs>
        <w:ind w:left="900" w:hanging="360"/>
        <w:rPr>
          <w:lang w:eastAsia="id-ID"/>
        </w:rPr>
      </w:pPr>
      <w:r>
        <w:rPr>
          <w:lang w:eastAsia="id-ID"/>
        </w:rPr>
        <w:t>a.</w:t>
      </w:r>
      <w:r w:rsidRPr="003C3FBA">
        <w:rPr>
          <w:sz w:val="14"/>
          <w:szCs w:val="14"/>
          <w:lang w:eastAsia="id-ID"/>
        </w:rPr>
        <w:t xml:space="preserve">       </w:t>
      </w:r>
      <w:r>
        <w:rPr>
          <w:lang w:eastAsia="id-ID"/>
        </w:rPr>
        <w:t>Gambar Lambang Departemen Kehutanan</w:t>
      </w:r>
    </w:p>
    <w:p w:rsidR="003C3FBA" w:rsidRDefault="003C3FBA" w:rsidP="003C3FBA">
      <w:pPr>
        <w:tabs>
          <w:tab w:val="num" w:pos="900"/>
        </w:tabs>
        <w:ind w:left="900" w:hanging="360"/>
        <w:rPr>
          <w:lang w:eastAsia="id-ID"/>
        </w:rPr>
      </w:pPr>
      <w:r>
        <w:rPr>
          <w:lang w:eastAsia="id-ID"/>
        </w:rPr>
        <w:t>b.</w:t>
      </w:r>
      <w:r w:rsidRPr="003C3FBA">
        <w:rPr>
          <w:sz w:val="14"/>
          <w:szCs w:val="14"/>
          <w:lang w:eastAsia="id-ID"/>
        </w:rPr>
        <w:t xml:space="preserve">      </w:t>
      </w:r>
      <w:r>
        <w:rPr>
          <w:lang w:eastAsia="id-ID"/>
        </w:rPr>
        <w:t>Gambar Lambang Gerakan Pramuka</w:t>
      </w:r>
    </w:p>
    <w:p w:rsidR="003C3FBA" w:rsidRDefault="003C3FBA" w:rsidP="003C3FBA">
      <w:pPr>
        <w:tabs>
          <w:tab w:val="num" w:pos="900"/>
        </w:tabs>
        <w:ind w:left="900" w:hanging="360"/>
        <w:rPr>
          <w:lang w:eastAsia="id-ID"/>
        </w:rPr>
      </w:pPr>
      <w:r>
        <w:rPr>
          <w:lang w:eastAsia="id-ID"/>
        </w:rPr>
        <w:t>c.</w:t>
      </w:r>
      <w:r w:rsidRPr="003C3FBA">
        <w:rPr>
          <w:sz w:val="14"/>
          <w:szCs w:val="14"/>
          <w:lang w:eastAsia="id-ID"/>
        </w:rPr>
        <w:t xml:space="preserve">       </w:t>
      </w:r>
      <w:r>
        <w:rPr>
          <w:lang w:eastAsia="id-ID"/>
        </w:rPr>
        <w:t>Tulisan dengan huruf besar berbunyi SAKA WANABAKTI</w:t>
      </w:r>
    </w:p>
    <w:p w:rsidR="003C3FBA" w:rsidRDefault="003C3FBA" w:rsidP="003C3FBA">
      <w:pPr>
        <w:jc w:val="both"/>
        <w:rPr>
          <w:lang w:eastAsia="id-ID"/>
        </w:rPr>
      </w:pPr>
      <w:r>
        <w:rPr>
          <w:lang w:eastAsia="id-ID"/>
        </w:rPr>
        <w:t> </w:t>
      </w:r>
    </w:p>
    <w:p w:rsidR="003C3FBA" w:rsidRDefault="003C3FBA" w:rsidP="003C3FBA">
      <w:pPr>
        <w:rPr>
          <w:lang w:eastAsia="id-ID"/>
        </w:rPr>
      </w:pPr>
      <w:r>
        <w:rPr>
          <w:lang w:eastAsia="id-ID"/>
        </w:rPr>
        <w:t>Pt. 10. Warna</w:t>
      </w:r>
    </w:p>
    <w:p w:rsidR="003C3FBA" w:rsidRDefault="003C3FBA" w:rsidP="003C3FBA">
      <w:pPr>
        <w:ind w:left="540"/>
        <w:rPr>
          <w:lang w:eastAsia="id-ID"/>
        </w:rPr>
      </w:pPr>
      <w:r>
        <w:rPr>
          <w:lang w:eastAsia="id-ID"/>
        </w:rPr>
        <w:t> </w:t>
      </w:r>
    </w:p>
    <w:p w:rsidR="003C3FBA" w:rsidRDefault="003C3FBA" w:rsidP="003C3FBA">
      <w:pPr>
        <w:ind w:left="540"/>
        <w:rPr>
          <w:lang w:eastAsia="id-ID"/>
        </w:rPr>
      </w:pPr>
      <w:r>
        <w:rPr>
          <w:lang w:eastAsia="id-ID"/>
        </w:rPr>
        <w:t>Warna Lambang Saka Wanabakti terdiri dari:</w:t>
      </w:r>
    </w:p>
    <w:p w:rsidR="003C3FBA" w:rsidRDefault="003C3FBA" w:rsidP="003C3FBA">
      <w:pPr>
        <w:tabs>
          <w:tab w:val="num" w:pos="900"/>
        </w:tabs>
        <w:ind w:left="900" w:hanging="360"/>
        <w:rPr>
          <w:lang w:eastAsia="id-ID"/>
        </w:rPr>
      </w:pPr>
      <w:r>
        <w:rPr>
          <w:lang w:eastAsia="id-ID"/>
        </w:rPr>
        <w:t>a.</w:t>
      </w:r>
      <w:r w:rsidRPr="003C3FBA">
        <w:rPr>
          <w:sz w:val="14"/>
          <w:szCs w:val="14"/>
          <w:lang w:eastAsia="id-ID"/>
        </w:rPr>
        <w:t xml:space="preserve">       </w:t>
      </w:r>
      <w:r>
        <w:rPr>
          <w:lang w:eastAsia="id-ID"/>
        </w:rPr>
        <w:t>Warna dasar coklat</w:t>
      </w:r>
    </w:p>
    <w:p w:rsidR="003C3FBA" w:rsidRDefault="003C3FBA" w:rsidP="003C3FBA">
      <w:pPr>
        <w:tabs>
          <w:tab w:val="num" w:pos="900"/>
        </w:tabs>
        <w:ind w:left="900" w:hanging="360"/>
        <w:rPr>
          <w:lang w:eastAsia="id-ID"/>
        </w:rPr>
      </w:pPr>
      <w:r>
        <w:rPr>
          <w:lang w:eastAsia="id-ID"/>
        </w:rPr>
        <w:t>b.</w:t>
      </w:r>
      <w:r w:rsidRPr="003C3FBA">
        <w:rPr>
          <w:sz w:val="14"/>
          <w:szCs w:val="14"/>
          <w:lang w:eastAsia="id-ID"/>
        </w:rPr>
        <w:t xml:space="preserve">      </w:t>
      </w:r>
      <w:r>
        <w:rPr>
          <w:lang w:eastAsia="id-ID"/>
        </w:rPr>
        <w:t>Warna gambar lambang Departemen Kehutanan hijau, biru, hitam</w:t>
      </w:r>
    </w:p>
    <w:p w:rsidR="003C3FBA" w:rsidRDefault="003C3FBA" w:rsidP="003C3FBA">
      <w:pPr>
        <w:tabs>
          <w:tab w:val="num" w:pos="900"/>
        </w:tabs>
        <w:ind w:left="900" w:hanging="360"/>
        <w:rPr>
          <w:lang w:eastAsia="id-ID"/>
        </w:rPr>
      </w:pPr>
      <w:r>
        <w:rPr>
          <w:lang w:eastAsia="id-ID"/>
        </w:rPr>
        <w:t>c.</w:t>
      </w:r>
      <w:r w:rsidRPr="003C3FBA">
        <w:rPr>
          <w:sz w:val="14"/>
          <w:szCs w:val="14"/>
          <w:lang w:eastAsia="id-ID"/>
        </w:rPr>
        <w:t xml:space="preserve">       </w:t>
      </w:r>
      <w:r>
        <w:rPr>
          <w:lang w:eastAsia="id-ID"/>
        </w:rPr>
        <w:t>Warna gambar lambang lambing Gerakan Pramuka kuning</w:t>
      </w:r>
    </w:p>
    <w:p w:rsidR="003C3FBA" w:rsidRDefault="003C3FBA" w:rsidP="003C3FBA">
      <w:pPr>
        <w:tabs>
          <w:tab w:val="num" w:pos="900"/>
        </w:tabs>
        <w:ind w:left="900" w:hanging="360"/>
        <w:rPr>
          <w:lang w:eastAsia="id-ID"/>
        </w:rPr>
      </w:pPr>
      <w:r>
        <w:rPr>
          <w:lang w:eastAsia="id-ID"/>
        </w:rPr>
        <w:t>d.</w:t>
      </w:r>
      <w:r w:rsidRPr="003C3FBA">
        <w:rPr>
          <w:sz w:val="14"/>
          <w:szCs w:val="14"/>
          <w:lang w:eastAsia="id-ID"/>
        </w:rPr>
        <w:t xml:space="preserve">      </w:t>
      </w:r>
      <w:r>
        <w:rPr>
          <w:lang w:eastAsia="id-ID"/>
        </w:rPr>
        <w:t>Warna tulisan hitam</w:t>
      </w:r>
    </w:p>
    <w:p w:rsidR="003C3FBA" w:rsidRDefault="003C3FBA" w:rsidP="003C3FBA">
      <w:pPr>
        <w:jc w:val="both"/>
        <w:rPr>
          <w:lang w:eastAsia="id-ID"/>
        </w:rPr>
      </w:pPr>
      <w:r>
        <w:rPr>
          <w:lang w:eastAsia="id-ID"/>
        </w:rPr>
        <w:t> </w:t>
      </w:r>
    </w:p>
    <w:p w:rsidR="003C3FBA" w:rsidRDefault="003C3FBA" w:rsidP="003C3FBA">
      <w:pPr>
        <w:rPr>
          <w:lang w:eastAsia="id-ID"/>
        </w:rPr>
      </w:pPr>
      <w:r>
        <w:rPr>
          <w:lang w:eastAsia="id-ID"/>
        </w:rPr>
        <w:t>Pt. 11. Arti kiasan lambang Saka Wanabakti</w:t>
      </w:r>
    </w:p>
    <w:p w:rsidR="003C3FBA" w:rsidRDefault="003C3FBA" w:rsidP="003C3FBA">
      <w:pPr>
        <w:ind w:left="540"/>
        <w:rPr>
          <w:lang w:eastAsia="id-ID"/>
        </w:rPr>
      </w:pPr>
      <w:r>
        <w:rPr>
          <w:lang w:eastAsia="id-ID"/>
        </w:rPr>
        <w:t> </w:t>
      </w:r>
    </w:p>
    <w:p w:rsidR="003C3FBA" w:rsidRDefault="003C3FBA" w:rsidP="003C3FBA">
      <w:pPr>
        <w:tabs>
          <w:tab w:val="num" w:pos="900"/>
        </w:tabs>
        <w:ind w:left="900" w:hanging="360"/>
        <w:rPr>
          <w:lang w:eastAsia="id-ID"/>
        </w:rPr>
      </w:pPr>
      <w:r>
        <w:rPr>
          <w:lang w:eastAsia="id-ID"/>
        </w:rPr>
        <w:t>a.</w:t>
      </w:r>
      <w:r w:rsidRPr="003C3FBA">
        <w:rPr>
          <w:sz w:val="14"/>
          <w:szCs w:val="14"/>
          <w:lang w:eastAsia="id-ID"/>
        </w:rPr>
        <w:t xml:space="preserve">       </w:t>
      </w:r>
      <w:r>
        <w:rPr>
          <w:lang w:eastAsia="id-ID"/>
        </w:rPr>
        <w:t>Pohon hijau melambangkan hutan yang subur yang mempunyai berbagai fungsi dalam upaya konservasi sumberdaya alam dan lingkungan hidup.</w:t>
      </w:r>
    </w:p>
    <w:p w:rsidR="003C3FBA" w:rsidRDefault="003C3FBA" w:rsidP="003C3FBA">
      <w:pPr>
        <w:tabs>
          <w:tab w:val="num" w:pos="900"/>
        </w:tabs>
        <w:ind w:left="900" w:hanging="360"/>
        <w:rPr>
          <w:lang w:eastAsia="id-ID"/>
        </w:rPr>
      </w:pPr>
      <w:r>
        <w:rPr>
          <w:lang w:eastAsia="id-ID"/>
        </w:rPr>
        <w:t>b.</w:t>
      </w:r>
      <w:r w:rsidRPr="003C3FBA">
        <w:rPr>
          <w:sz w:val="14"/>
          <w:szCs w:val="14"/>
          <w:lang w:eastAsia="id-ID"/>
        </w:rPr>
        <w:t xml:space="preserve">      </w:t>
      </w:r>
      <w:r>
        <w:rPr>
          <w:lang w:eastAsia="id-ID"/>
        </w:rPr>
        <w:t>Pohon hitam melambangkan hutan yang produktif yang berfungsi sebagai sarana pendukung pembangunan nasional.</w:t>
      </w:r>
    </w:p>
    <w:p w:rsidR="003C3FBA" w:rsidRDefault="003C3FBA" w:rsidP="003C3FBA">
      <w:pPr>
        <w:tabs>
          <w:tab w:val="num" w:pos="900"/>
        </w:tabs>
        <w:ind w:left="900" w:hanging="360"/>
        <w:rPr>
          <w:lang w:eastAsia="id-ID"/>
        </w:rPr>
      </w:pPr>
      <w:r>
        <w:rPr>
          <w:lang w:eastAsia="id-ID"/>
        </w:rPr>
        <w:t>c.</w:t>
      </w:r>
      <w:r w:rsidRPr="003C3FBA">
        <w:rPr>
          <w:sz w:val="14"/>
          <w:szCs w:val="14"/>
          <w:lang w:eastAsia="id-ID"/>
        </w:rPr>
        <w:t xml:space="preserve">       </w:t>
      </w:r>
      <w:r>
        <w:rPr>
          <w:lang w:eastAsia="id-ID"/>
        </w:rPr>
        <w:t>Garis-garis lengkung biru melambangkan fungsi hutan sebagai pengatur tata air.</w:t>
      </w:r>
    </w:p>
    <w:p w:rsidR="003C3FBA" w:rsidRDefault="003C3FBA" w:rsidP="003C3FBA">
      <w:pPr>
        <w:tabs>
          <w:tab w:val="num" w:pos="900"/>
        </w:tabs>
        <w:ind w:left="900" w:hanging="360"/>
        <w:rPr>
          <w:lang w:eastAsia="id-ID"/>
        </w:rPr>
      </w:pPr>
      <w:r>
        <w:rPr>
          <w:lang w:eastAsia="id-ID"/>
        </w:rPr>
        <w:t>d.</w:t>
      </w:r>
      <w:r w:rsidRPr="003C3FBA">
        <w:rPr>
          <w:sz w:val="14"/>
          <w:szCs w:val="14"/>
          <w:lang w:eastAsia="id-ID"/>
        </w:rPr>
        <w:t xml:space="preserve">      </w:t>
      </w:r>
      <w:r>
        <w:rPr>
          <w:lang w:eastAsia="id-ID"/>
        </w:rPr>
        <w:t>Warna dasar coklat melambangkan tanah yang subur berkat adanya usaha konservasi tanah.</w:t>
      </w:r>
    </w:p>
    <w:p w:rsidR="003C3FBA" w:rsidRDefault="003C3FBA" w:rsidP="003C3FBA">
      <w:pPr>
        <w:tabs>
          <w:tab w:val="num" w:pos="900"/>
        </w:tabs>
        <w:ind w:left="900" w:hanging="360"/>
        <w:rPr>
          <w:lang w:eastAsia="id-ID"/>
        </w:rPr>
      </w:pPr>
      <w:r>
        <w:rPr>
          <w:lang w:eastAsia="id-ID"/>
        </w:rPr>
        <w:t>e.</w:t>
      </w:r>
      <w:r w:rsidRPr="003C3FBA">
        <w:rPr>
          <w:sz w:val="14"/>
          <w:szCs w:val="14"/>
          <w:lang w:eastAsia="id-ID"/>
        </w:rPr>
        <w:t xml:space="preserve">       </w:t>
      </w:r>
      <w:r>
        <w:rPr>
          <w:lang w:eastAsia="id-ID"/>
        </w:rPr>
        <w:t>Tunas kelapa kuning melambangkan kegemilangan generasi muda yang tergabung dalam Saka Wanabakti yang giat mendukung pembangunan hutan dan kehutanan serta pelestarian sumberdaya alam dan lingkungan hidup.</w:t>
      </w:r>
    </w:p>
    <w:p w:rsidR="003C3FBA" w:rsidRDefault="003C3FBA" w:rsidP="003C3FBA">
      <w:pPr>
        <w:tabs>
          <w:tab w:val="num" w:pos="900"/>
        </w:tabs>
        <w:ind w:left="900" w:hanging="360"/>
        <w:rPr>
          <w:lang w:eastAsia="id-ID"/>
        </w:rPr>
      </w:pPr>
      <w:r>
        <w:rPr>
          <w:lang w:eastAsia="id-ID"/>
        </w:rPr>
        <w:lastRenderedPageBreak/>
        <w:t>f.</w:t>
      </w:r>
      <w:r w:rsidRPr="003C3FBA">
        <w:rPr>
          <w:sz w:val="14"/>
          <w:szCs w:val="14"/>
          <w:lang w:eastAsia="id-ID"/>
        </w:rPr>
        <w:t xml:space="preserve">        </w:t>
      </w:r>
      <w:r>
        <w:rPr>
          <w:lang w:eastAsia="id-ID"/>
        </w:rPr>
        <w:t>Segilima melambangkan falsafah bangsa yaitu Pancasila yang merupakan azas tunggal bagi Saka Wanabakti.</w:t>
      </w:r>
    </w:p>
    <w:p w:rsidR="003C3FBA" w:rsidRDefault="003C3FBA" w:rsidP="003C3FBA">
      <w:pPr>
        <w:tabs>
          <w:tab w:val="num" w:pos="900"/>
        </w:tabs>
        <w:ind w:left="900" w:hanging="360"/>
        <w:rPr>
          <w:lang w:eastAsia="id-ID"/>
        </w:rPr>
      </w:pPr>
      <w:r>
        <w:rPr>
          <w:lang w:eastAsia="id-ID"/>
        </w:rPr>
        <w:t>g.</w:t>
      </w:r>
      <w:r w:rsidRPr="003C3FBA">
        <w:rPr>
          <w:sz w:val="14"/>
          <w:szCs w:val="14"/>
          <w:lang w:eastAsia="id-ID"/>
        </w:rPr>
        <w:t xml:space="preserve">       </w:t>
      </w:r>
      <w:r>
        <w:rPr>
          <w:lang w:eastAsia="id-ID"/>
        </w:rPr>
        <w:t>Keseluruhan lambing Saka Wanabakti ini mencerminkan anggota Satuan Karya Pramuka Wanabakti yang aktif membantu usaha pembangunan hutan dan kehutanan serta pelestarian sumberdaya alam dan lingkungan hidup guna mencapai masyarakat Indonesia yang adil dan makmur berdasarkan Pancasila dan Undang-Undang Dasar 1945.</w:t>
      </w:r>
    </w:p>
    <w:p w:rsidR="003C3FBA" w:rsidRDefault="003C3FBA" w:rsidP="003C3FBA">
      <w:pPr>
        <w:jc w:val="both"/>
        <w:rPr>
          <w:lang w:eastAsia="id-ID"/>
        </w:rPr>
      </w:pPr>
      <w:r>
        <w:rPr>
          <w:lang w:eastAsia="id-ID"/>
        </w:rPr>
        <w:t> </w:t>
      </w:r>
    </w:p>
    <w:p w:rsidR="003C3FBA" w:rsidRDefault="003C3FBA" w:rsidP="003C3FBA">
      <w:pPr>
        <w:jc w:val="center"/>
        <w:rPr>
          <w:lang w:eastAsia="id-ID"/>
        </w:rPr>
      </w:pPr>
      <w:r>
        <w:rPr>
          <w:lang w:eastAsia="id-ID"/>
        </w:rPr>
        <w:t>BAB  V</w:t>
      </w:r>
    </w:p>
    <w:p w:rsidR="003C3FBA" w:rsidRDefault="003C3FBA" w:rsidP="003C3FBA">
      <w:pPr>
        <w:jc w:val="center"/>
        <w:rPr>
          <w:lang w:eastAsia="id-ID"/>
        </w:rPr>
      </w:pPr>
      <w:r>
        <w:rPr>
          <w:lang w:eastAsia="id-ID"/>
        </w:rPr>
        <w:t>KEANGGOTAAN</w:t>
      </w:r>
    </w:p>
    <w:p w:rsidR="003C3FBA" w:rsidRDefault="003C3FBA" w:rsidP="003C3FBA">
      <w:pPr>
        <w:jc w:val="both"/>
        <w:rPr>
          <w:lang w:eastAsia="id-ID"/>
        </w:rPr>
      </w:pPr>
      <w:r>
        <w:rPr>
          <w:lang w:eastAsia="id-ID"/>
        </w:rPr>
        <w:t> </w:t>
      </w:r>
    </w:p>
    <w:p w:rsidR="003C3FBA" w:rsidRDefault="003C3FBA" w:rsidP="003C3FBA">
      <w:pPr>
        <w:rPr>
          <w:lang w:eastAsia="id-ID"/>
        </w:rPr>
      </w:pPr>
      <w:r>
        <w:rPr>
          <w:lang w:eastAsia="id-ID"/>
        </w:rPr>
        <w:t>Pt. 12. Anggota</w:t>
      </w:r>
    </w:p>
    <w:p w:rsidR="003C3FBA" w:rsidRDefault="003C3FBA" w:rsidP="003C3FBA">
      <w:pPr>
        <w:ind w:left="540"/>
        <w:rPr>
          <w:lang w:eastAsia="id-ID"/>
        </w:rPr>
      </w:pPr>
      <w:r>
        <w:rPr>
          <w:lang w:eastAsia="id-ID"/>
        </w:rPr>
        <w:t> </w:t>
      </w:r>
    </w:p>
    <w:p w:rsidR="003C3FBA" w:rsidRDefault="003C3FBA" w:rsidP="003C3FBA">
      <w:pPr>
        <w:ind w:left="540"/>
        <w:rPr>
          <w:lang w:eastAsia="id-ID"/>
        </w:rPr>
      </w:pPr>
      <w:r>
        <w:rPr>
          <w:lang w:eastAsia="id-ID"/>
        </w:rPr>
        <w:t>Anggota Saka Wanabakti terdiri dari:</w:t>
      </w:r>
    </w:p>
    <w:p w:rsidR="003C3FBA" w:rsidRDefault="003C3FBA" w:rsidP="003C3FBA">
      <w:pPr>
        <w:tabs>
          <w:tab w:val="num" w:pos="900"/>
        </w:tabs>
        <w:ind w:left="900" w:hanging="360"/>
        <w:rPr>
          <w:lang w:eastAsia="id-ID"/>
        </w:rPr>
      </w:pPr>
      <w:r>
        <w:rPr>
          <w:lang w:eastAsia="id-ID"/>
        </w:rPr>
        <w:t>a.</w:t>
      </w:r>
      <w:r w:rsidRPr="003C3FBA">
        <w:rPr>
          <w:sz w:val="14"/>
          <w:szCs w:val="14"/>
          <w:lang w:eastAsia="id-ID"/>
        </w:rPr>
        <w:t xml:space="preserve">       </w:t>
      </w:r>
      <w:r>
        <w:rPr>
          <w:lang w:eastAsia="id-ID"/>
        </w:rPr>
        <w:t>Pramuka Penegak dan Pramuka Pandega</w:t>
      </w:r>
    </w:p>
    <w:p w:rsidR="003C3FBA" w:rsidRDefault="003C3FBA" w:rsidP="003C3FBA">
      <w:pPr>
        <w:tabs>
          <w:tab w:val="num" w:pos="900"/>
        </w:tabs>
        <w:ind w:left="900" w:hanging="360"/>
        <w:rPr>
          <w:lang w:eastAsia="id-ID"/>
        </w:rPr>
      </w:pPr>
      <w:r>
        <w:rPr>
          <w:lang w:eastAsia="id-ID"/>
        </w:rPr>
        <w:t>b.</w:t>
      </w:r>
      <w:r w:rsidRPr="003C3FBA">
        <w:rPr>
          <w:sz w:val="14"/>
          <w:szCs w:val="14"/>
          <w:lang w:eastAsia="id-ID"/>
        </w:rPr>
        <w:t xml:space="preserve">      </w:t>
      </w:r>
      <w:r>
        <w:rPr>
          <w:lang w:eastAsia="id-ID"/>
        </w:rPr>
        <w:t>Pembina Pramuka sebagai Pamong Saka dan instruktur tetap.</w:t>
      </w:r>
    </w:p>
    <w:p w:rsidR="003C3FBA" w:rsidRDefault="003C3FBA" w:rsidP="003C3FBA">
      <w:pPr>
        <w:tabs>
          <w:tab w:val="num" w:pos="900"/>
        </w:tabs>
        <w:ind w:left="900" w:hanging="360"/>
        <w:rPr>
          <w:lang w:eastAsia="id-ID"/>
        </w:rPr>
      </w:pPr>
      <w:r>
        <w:rPr>
          <w:lang w:eastAsia="id-ID"/>
        </w:rPr>
        <w:t>c.</w:t>
      </w:r>
      <w:r w:rsidRPr="003C3FBA">
        <w:rPr>
          <w:sz w:val="14"/>
          <w:szCs w:val="14"/>
          <w:lang w:eastAsia="id-ID"/>
        </w:rPr>
        <w:t xml:space="preserve">       </w:t>
      </w:r>
      <w:r>
        <w:rPr>
          <w:lang w:eastAsia="id-ID"/>
        </w:rPr>
        <w:t>Pemuda calon anggota Gerakan Pramuka yang berusia 20 sampai 25 tahun.</w:t>
      </w:r>
    </w:p>
    <w:p w:rsidR="003C3FBA" w:rsidRDefault="003C3FBA" w:rsidP="003C3FBA">
      <w:pPr>
        <w:rPr>
          <w:lang w:eastAsia="id-ID"/>
        </w:rPr>
      </w:pPr>
      <w:r>
        <w:rPr>
          <w:lang w:eastAsia="id-ID"/>
        </w:rPr>
        <w:t> </w:t>
      </w:r>
    </w:p>
    <w:p w:rsidR="003C3FBA" w:rsidRDefault="003C3FBA" w:rsidP="003C3FBA">
      <w:pPr>
        <w:rPr>
          <w:lang w:eastAsia="id-ID"/>
        </w:rPr>
      </w:pPr>
      <w:r>
        <w:rPr>
          <w:lang w:eastAsia="id-ID"/>
        </w:rPr>
        <w:t>Pt. 13. Peminat</w:t>
      </w:r>
    </w:p>
    <w:p w:rsidR="003C3FBA" w:rsidRDefault="003C3FBA" w:rsidP="003C3FBA">
      <w:pPr>
        <w:ind w:left="540"/>
        <w:rPr>
          <w:lang w:eastAsia="id-ID"/>
        </w:rPr>
      </w:pPr>
      <w:r>
        <w:rPr>
          <w:lang w:eastAsia="id-ID"/>
        </w:rPr>
        <w:t> </w:t>
      </w:r>
    </w:p>
    <w:p w:rsidR="003C3FBA" w:rsidRDefault="003C3FBA" w:rsidP="003C3FBA">
      <w:pPr>
        <w:ind w:left="540"/>
        <w:rPr>
          <w:lang w:eastAsia="id-ID"/>
        </w:rPr>
      </w:pPr>
      <w:r>
        <w:rPr>
          <w:lang w:eastAsia="id-ID"/>
        </w:rPr>
        <w:t>Peminat Saka Wanabakti terdiri dari para Pramuka Siaga dan Pramuka Penggalang.</w:t>
      </w:r>
    </w:p>
    <w:p w:rsidR="003C3FBA" w:rsidRDefault="003C3FBA" w:rsidP="003C3FBA">
      <w:pPr>
        <w:ind w:left="540"/>
        <w:rPr>
          <w:lang w:eastAsia="id-ID"/>
        </w:rPr>
      </w:pPr>
      <w:r>
        <w:rPr>
          <w:lang w:eastAsia="id-ID"/>
        </w:rPr>
        <w:t> </w:t>
      </w:r>
    </w:p>
    <w:p w:rsidR="003C3FBA" w:rsidRDefault="003C3FBA" w:rsidP="003C3FBA">
      <w:pPr>
        <w:rPr>
          <w:lang w:eastAsia="id-ID"/>
        </w:rPr>
      </w:pPr>
      <w:r>
        <w:rPr>
          <w:lang w:eastAsia="id-ID"/>
        </w:rPr>
        <w:t>Pt. 14. Syarat anggota</w:t>
      </w:r>
    </w:p>
    <w:p w:rsidR="003C3FBA" w:rsidRDefault="003C3FBA" w:rsidP="003C3FBA">
      <w:pPr>
        <w:ind w:left="540"/>
        <w:rPr>
          <w:lang w:eastAsia="id-ID"/>
        </w:rPr>
      </w:pPr>
      <w:r>
        <w:rPr>
          <w:lang w:eastAsia="id-ID"/>
        </w:rPr>
        <w:t> </w:t>
      </w:r>
    </w:p>
    <w:p w:rsidR="003C3FBA" w:rsidRDefault="003C3FBA" w:rsidP="003C3FBA">
      <w:pPr>
        <w:tabs>
          <w:tab w:val="num" w:pos="900"/>
        </w:tabs>
        <w:ind w:left="900" w:hanging="360"/>
        <w:rPr>
          <w:lang w:eastAsia="id-ID"/>
        </w:rPr>
      </w:pPr>
      <w:r>
        <w:rPr>
          <w:lang w:eastAsia="id-ID"/>
        </w:rPr>
        <w:t>a.</w:t>
      </w:r>
      <w:r w:rsidRPr="003C3FBA">
        <w:rPr>
          <w:sz w:val="14"/>
          <w:szCs w:val="14"/>
          <w:lang w:eastAsia="id-ID"/>
        </w:rPr>
        <w:t xml:space="preserve">       </w:t>
      </w:r>
      <w:r>
        <w:rPr>
          <w:lang w:eastAsia="id-ID"/>
        </w:rPr>
        <w:t>Membuat pernyataan tertulis secara sukarela untuk menjadi anggota Saka Wanabakti.</w:t>
      </w:r>
    </w:p>
    <w:p w:rsidR="003C3FBA" w:rsidRDefault="003C3FBA" w:rsidP="003C3FBA">
      <w:pPr>
        <w:tabs>
          <w:tab w:val="num" w:pos="900"/>
        </w:tabs>
        <w:ind w:left="900" w:hanging="360"/>
        <w:rPr>
          <w:lang w:eastAsia="id-ID"/>
        </w:rPr>
      </w:pPr>
      <w:r>
        <w:rPr>
          <w:lang w:eastAsia="id-ID"/>
        </w:rPr>
        <w:t>b.</w:t>
      </w:r>
      <w:r w:rsidRPr="003C3FBA">
        <w:rPr>
          <w:sz w:val="14"/>
          <w:szCs w:val="14"/>
          <w:lang w:eastAsia="id-ID"/>
        </w:rPr>
        <w:t xml:space="preserve">      </w:t>
      </w:r>
      <w:r>
        <w:rPr>
          <w:lang w:eastAsia="id-ID"/>
        </w:rPr>
        <w:t>Untuk calon anggota Gerakan Pramuka dan Pramuka Penegak, serta Pramuka Pandega, mendapat izin tertulis dari orang tua/wali, Pembina Satuan dan Pembina Gugusdepannya.</w:t>
      </w:r>
    </w:p>
    <w:p w:rsidR="003C3FBA" w:rsidRDefault="003C3FBA" w:rsidP="003C3FBA">
      <w:pPr>
        <w:tabs>
          <w:tab w:val="num" w:pos="900"/>
        </w:tabs>
        <w:ind w:left="900" w:hanging="360"/>
        <w:rPr>
          <w:lang w:eastAsia="id-ID"/>
        </w:rPr>
      </w:pPr>
      <w:r>
        <w:rPr>
          <w:lang w:eastAsia="id-ID"/>
        </w:rPr>
        <w:t>c.</w:t>
      </w:r>
      <w:r w:rsidRPr="003C3FBA">
        <w:rPr>
          <w:sz w:val="14"/>
          <w:szCs w:val="14"/>
          <w:lang w:eastAsia="id-ID"/>
        </w:rPr>
        <w:t xml:space="preserve">       </w:t>
      </w:r>
      <w:r>
        <w:rPr>
          <w:lang w:eastAsia="id-ID"/>
        </w:rPr>
        <w:t>Untuk Pamong Saka mendapat persetujuan dari Pembina Gugusdepannya dan telah mengikuti Kursus Pembina Pramuka tingkat Dasar.</w:t>
      </w:r>
    </w:p>
    <w:p w:rsidR="003C3FBA" w:rsidRDefault="003C3FBA" w:rsidP="003C3FBA">
      <w:pPr>
        <w:tabs>
          <w:tab w:val="num" w:pos="900"/>
        </w:tabs>
        <w:ind w:left="900" w:hanging="360"/>
        <w:rPr>
          <w:lang w:eastAsia="id-ID"/>
        </w:rPr>
      </w:pPr>
      <w:r>
        <w:rPr>
          <w:lang w:eastAsia="id-ID"/>
        </w:rPr>
        <w:t>d.</w:t>
      </w:r>
      <w:r w:rsidRPr="003C3FBA">
        <w:rPr>
          <w:sz w:val="14"/>
          <w:szCs w:val="14"/>
          <w:lang w:eastAsia="id-ID"/>
        </w:rPr>
        <w:t xml:space="preserve">      </w:t>
      </w:r>
      <w:r>
        <w:rPr>
          <w:lang w:eastAsia="id-ID"/>
        </w:rPr>
        <w:t>Instruktur Tetap memiliki pengetahuan, keterampilan, dan kecakapan di bidang Saka Wanabakti.</w:t>
      </w:r>
    </w:p>
    <w:p w:rsidR="003C3FBA" w:rsidRDefault="003C3FBA" w:rsidP="003C3FBA">
      <w:pPr>
        <w:tabs>
          <w:tab w:val="num" w:pos="900"/>
        </w:tabs>
        <w:ind w:left="900" w:hanging="360"/>
        <w:rPr>
          <w:lang w:eastAsia="id-ID"/>
        </w:rPr>
      </w:pPr>
      <w:r>
        <w:rPr>
          <w:lang w:eastAsia="id-ID"/>
        </w:rPr>
        <w:t>e.</w:t>
      </w:r>
      <w:r w:rsidRPr="003C3FBA">
        <w:rPr>
          <w:sz w:val="14"/>
          <w:szCs w:val="14"/>
          <w:lang w:eastAsia="id-ID"/>
        </w:rPr>
        <w:t xml:space="preserve">       </w:t>
      </w:r>
      <w:r>
        <w:rPr>
          <w:lang w:eastAsia="id-ID"/>
        </w:rPr>
        <w:t>Pamong Saka dan Instruktur Tetap, diangkat oleh Kwartir Cabang.</w:t>
      </w:r>
    </w:p>
    <w:p w:rsidR="003C3FBA" w:rsidRDefault="003C3FBA" w:rsidP="003C3FBA">
      <w:pPr>
        <w:tabs>
          <w:tab w:val="num" w:pos="900"/>
        </w:tabs>
        <w:ind w:left="900" w:hanging="360"/>
        <w:rPr>
          <w:lang w:eastAsia="id-ID"/>
        </w:rPr>
      </w:pPr>
      <w:r>
        <w:rPr>
          <w:lang w:eastAsia="id-ID"/>
        </w:rPr>
        <w:t>f.</w:t>
      </w:r>
      <w:r w:rsidRPr="003C3FBA">
        <w:rPr>
          <w:sz w:val="14"/>
          <w:szCs w:val="14"/>
          <w:lang w:eastAsia="id-ID"/>
        </w:rPr>
        <w:t xml:space="preserve">        </w:t>
      </w:r>
      <w:r>
        <w:rPr>
          <w:lang w:eastAsia="id-ID"/>
        </w:rPr>
        <w:t>Sehat jasmani dan rohani.</w:t>
      </w:r>
    </w:p>
    <w:p w:rsidR="003C3FBA" w:rsidRDefault="003C3FBA" w:rsidP="003C3FBA">
      <w:pPr>
        <w:tabs>
          <w:tab w:val="num" w:pos="900"/>
        </w:tabs>
        <w:ind w:left="900" w:hanging="360"/>
        <w:rPr>
          <w:lang w:eastAsia="id-ID"/>
        </w:rPr>
      </w:pPr>
      <w:r>
        <w:rPr>
          <w:lang w:eastAsia="id-ID"/>
        </w:rPr>
        <w:t>g.</w:t>
      </w:r>
      <w:r w:rsidRPr="003C3FBA">
        <w:rPr>
          <w:sz w:val="14"/>
          <w:szCs w:val="14"/>
          <w:lang w:eastAsia="id-ID"/>
        </w:rPr>
        <w:t xml:space="preserve">       </w:t>
      </w:r>
      <w:r>
        <w:rPr>
          <w:lang w:eastAsia="id-ID"/>
        </w:rPr>
        <w:t>Sanggup mentaati semua peraturan yang berlaku.</w:t>
      </w:r>
    </w:p>
    <w:p w:rsidR="003C3FBA" w:rsidRDefault="003C3FBA" w:rsidP="003C3FBA">
      <w:pPr>
        <w:ind w:left="540"/>
        <w:rPr>
          <w:lang w:eastAsia="id-ID"/>
        </w:rPr>
      </w:pPr>
      <w:r>
        <w:rPr>
          <w:lang w:eastAsia="id-ID"/>
        </w:rPr>
        <w:t> </w:t>
      </w:r>
    </w:p>
    <w:p w:rsidR="003C3FBA" w:rsidRDefault="003C3FBA" w:rsidP="003C3FBA">
      <w:pPr>
        <w:rPr>
          <w:lang w:eastAsia="id-ID"/>
        </w:rPr>
      </w:pPr>
      <w:r>
        <w:rPr>
          <w:lang w:eastAsia="id-ID"/>
        </w:rPr>
        <w:t>Pt. 11. Hak dan Kewajiban</w:t>
      </w:r>
    </w:p>
    <w:p w:rsidR="003C3FBA" w:rsidRDefault="003C3FBA" w:rsidP="003C3FBA">
      <w:pPr>
        <w:ind w:left="540"/>
        <w:rPr>
          <w:lang w:eastAsia="id-ID"/>
        </w:rPr>
      </w:pPr>
      <w:r>
        <w:rPr>
          <w:lang w:eastAsia="id-ID"/>
        </w:rPr>
        <w:t> </w:t>
      </w:r>
    </w:p>
    <w:p w:rsidR="003C3FBA" w:rsidRDefault="003C3FBA" w:rsidP="003C3FBA">
      <w:pPr>
        <w:tabs>
          <w:tab w:val="num" w:pos="900"/>
        </w:tabs>
        <w:ind w:left="900" w:hanging="360"/>
        <w:rPr>
          <w:lang w:eastAsia="id-ID"/>
        </w:rPr>
      </w:pPr>
      <w:r>
        <w:rPr>
          <w:lang w:eastAsia="id-ID"/>
        </w:rPr>
        <w:t>a.</w:t>
      </w:r>
      <w:r w:rsidRPr="003C3FBA">
        <w:rPr>
          <w:sz w:val="14"/>
          <w:szCs w:val="14"/>
          <w:lang w:eastAsia="id-ID"/>
        </w:rPr>
        <w:t xml:space="preserve">       </w:t>
      </w:r>
      <w:r>
        <w:rPr>
          <w:lang w:eastAsia="id-ID"/>
        </w:rPr>
        <w:t>Anggota mempunyai hak suara, hak pilih dan hak mengikuti semua kegiatan Saka Wanabakti.</w:t>
      </w:r>
    </w:p>
    <w:p w:rsidR="003C3FBA" w:rsidRDefault="003C3FBA" w:rsidP="003C3FBA">
      <w:pPr>
        <w:tabs>
          <w:tab w:val="num" w:pos="900"/>
        </w:tabs>
        <w:ind w:left="900" w:hanging="360"/>
        <w:rPr>
          <w:lang w:eastAsia="id-ID"/>
        </w:rPr>
      </w:pPr>
      <w:r>
        <w:rPr>
          <w:lang w:eastAsia="id-ID"/>
        </w:rPr>
        <w:t>b.</w:t>
      </w:r>
      <w:r w:rsidRPr="003C3FBA">
        <w:rPr>
          <w:sz w:val="14"/>
          <w:szCs w:val="14"/>
          <w:lang w:eastAsia="id-ID"/>
        </w:rPr>
        <w:t xml:space="preserve">      </w:t>
      </w:r>
      <w:r>
        <w:rPr>
          <w:lang w:eastAsia="id-ID"/>
        </w:rPr>
        <w:t>Kewajiban anggota ialah :</w:t>
      </w:r>
    </w:p>
    <w:p w:rsidR="003C3FBA" w:rsidRDefault="003C3FBA" w:rsidP="003C3FBA">
      <w:pPr>
        <w:ind w:left="1260" w:hanging="360"/>
        <w:rPr>
          <w:lang w:eastAsia="id-ID"/>
        </w:rPr>
      </w:pPr>
      <w:r>
        <w:rPr>
          <w:lang w:eastAsia="id-ID"/>
        </w:rPr>
        <w:t>1)</w:t>
      </w:r>
      <w:r w:rsidRPr="003C3FBA">
        <w:rPr>
          <w:sz w:val="14"/>
          <w:szCs w:val="14"/>
          <w:lang w:eastAsia="id-ID"/>
        </w:rPr>
        <w:t xml:space="preserve">      </w:t>
      </w:r>
      <w:r>
        <w:rPr>
          <w:lang w:eastAsia="id-ID"/>
        </w:rPr>
        <w:t>menjaga nama baik Gerakan Pramuka di Sakanya</w:t>
      </w:r>
    </w:p>
    <w:p w:rsidR="003C3FBA" w:rsidRDefault="003C3FBA" w:rsidP="003C3FBA">
      <w:pPr>
        <w:ind w:left="1260" w:hanging="360"/>
        <w:rPr>
          <w:lang w:eastAsia="id-ID"/>
        </w:rPr>
      </w:pPr>
      <w:r>
        <w:rPr>
          <w:lang w:eastAsia="id-ID"/>
        </w:rPr>
        <w:t>2)</w:t>
      </w:r>
      <w:r w:rsidRPr="003C3FBA">
        <w:rPr>
          <w:sz w:val="14"/>
          <w:szCs w:val="14"/>
          <w:lang w:eastAsia="id-ID"/>
        </w:rPr>
        <w:t xml:space="preserve">      </w:t>
      </w:r>
      <w:r>
        <w:rPr>
          <w:lang w:eastAsia="id-ID"/>
        </w:rPr>
        <w:t>mengikuti dengan rajin semua kegiatan Sakanya</w:t>
      </w:r>
    </w:p>
    <w:p w:rsidR="003C3FBA" w:rsidRDefault="003C3FBA" w:rsidP="003C3FBA">
      <w:pPr>
        <w:ind w:left="1260" w:hanging="360"/>
        <w:rPr>
          <w:lang w:eastAsia="id-ID"/>
        </w:rPr>
      </w:pPr>
      <w:r>
        <w:rPr>
          <w:lang w:eastAsia="id-ID"/>
        </w:rPr>
        <w:t>3)</w:t>
      </w:r>
      <w:r w:rsidRPr="003C3FBA">
        <w:rPr>
          <w:sz w:val="14"/>
          <w:szCs w:val="14"/>
          <w:lang w:eastAsia="id-ID"/>
        </w:rPr>
        <w:t xml:space="preserve">      </w:t>
      </w:r>
      <w:r>
        <w:rPr>
          <w:lang w:eastAsia="id-ID"/>
        </w:rPr>
        <w:t>menerapkan dan mengembangkan keterampilannya dalam kegiatan yang berguna bagi dirinya dan bagi masyarakat</w:t>
      </w:r>
    </w:p>
    <w:p w:rsidR="003C3FBA" w:rsidRDefault="003C3FBA" w:rsidP="003C3FBA">
      <w:pPr>
        <w:ind w:left="1260" w:hanging="360"/>
        <w:rPr>
          <w:lang w:eastAsia="id-ID"/>
        </w:rPr>
      </w:pPr>
      <w:r>
        <w:rPr>
          <w:lang w:eastAsia="id-ID"/>
        </w:rPr>
        <w:lastRenderedPageBreak/>
        <w:t>4)</w:t>
      </w:r>
      <w:r w:rsidRPr="003C3FBA">
        <w:rPr>
          <w:sz w:val="14"/>
          <w:szCs w:val="14"/>
          <w:lang w:eastAsia="id-ID"/>
        </w:rPr>
        <w:t xml:space="preserve">      </w:t>
      </w:r>
      <w:r>
        <w:rPr>
          <w:lang w:eastAsia="id-ID"/>
        </w:rPr>
        <w:t>menyebarluaskan pengetahuan dan keterampilannya di bidang kehutanan kepada anggota Gerakan Pramuka di gugusdepan dalam rangka membantu pencapaian syarat kecakapan khusus (SKK)</w:t>
      </w:r>
    </w:p>
    <w:p w:rsidR="003C3FBA" w:rsidRDefault="003C3FBA" w:rsidP="003C3FBA">
      <w:pPr>
        <w:ind w:left="1260" w:hanging="360"/>
        <w:rPr>
          <w:lang w:eastAsia="id-ID"/>
        </w:rPr>
      </w:pPr>
      <w:r>
        <w:rPr>
          <w:lang w:eastAsia="id-ID"/>
        </w:rPr>
        <w:t>5)</w:t>
      </w:r>
      <w:r w:rsidRPr="003C3FBA">
        <w:rPr>
          <w:sz w:val="14"/>
          <w:szCs w:val="14"/>
          <w:lang w:eastAsia="id-ID"/>
        </w:rPr>
        <w:t xml:space="preserve">      </w:t>
      </w:r>
      <w:r>
        <w:rPr>
          <w:lang w:eastAsia="id-ID"/>
        </w:rPr>
        <w:t>membayar iuran dan mentaati segala peraturan Sakanya.</w:t>
      </w:r>
    </w:p>
    <w:p w:rsidR="003C3FBA" w:rsidRDefault="003C3FBA" w:rsidP="003C3FBA">
      <w:pPr>
        <w:tabs>
          <w:tab w:val="num" w:pos="900"/>
        </w:tabs>
        <w:ind w:left="900" w:hanging="360"/>
        <w:rPr>
          <w:lang w:eastAsia="id-ID"/>
        </w:rPr>
      </w:pPr>
      <w:r>
        <w:rPr>
          <w:lang w:eastAsia="id-ID"/>
        </w:rPr>
        <w:t>c.</w:t>
      </w:r>
      <w:r w:rsidRPr="003C3FBA">
        <w:rPr>
          <w:sz w:val="14"/>
          <w:szCs w:val="14"/>
          <w:lang w:eastAsia="id-ID"/>
        </w:rPr>
        <w:t xml:space="preserve">       </w:t>
      </w:r>
      <w:r>
        <w:rPr>
          <w:lang w:eastAsia="id-ID"/>
        </w:rPr>
        <w:t>Pamong Saka mempunyai kewajiban untuk :</w:t>
      </w:r>
    </w:p>
    <w:p w:rsidR="003C3FBA" w:rsidRDefault="003C3FBA" w:rsidP="003C3FBA">
      <w:pPr>
        <w:ind w:left="1260" w:hanging="360"/>
        <w:rPr>
          <w:lang w:eastAsia="id-ID"/>
        </w:rPr>
      </w:pPr>
      <w:r>
        <w:rPr>
          <w:lang w:eastAsia="id-ID"/>
        </w:rPr>
        <w:t>1)</w:t>
      </w:r>
      <w:r w:rsidRPr="003C3FBA">
        <w:rPr>
          <w:sz w:val="14"/>
          <w:szCs w:val="14"/>
          <w:lang w:eastAsia="id-ID"/>
        </w:rPr>
        <w:t xml:space="preserve">      </w:t>
      </w:r>
      <w:r>
        <w:rPr>
          <w:lang w:eastAsia="id-ID"/>
        </w:rPr>
        <w:t>Melaksanakan pembinaan dan mengembangkan Saka dengan sistem among, secara berdayaguna dan tepatguna dan penuh tanggungjawab</w:t>
      </w:r>
    </w:p>
    <w:p w:rsidR="003C3FBA" w:rsidRDefault="003C3FBA" w:rsidP="003C3FBA">
      <w:pPr>
        <w:ind w:left="1260" w:hanging="360"/>
        <w:rPr>
          <w:lang w:eastAsia="id-ID"/>
        </w:rPr>
      </w:pPr>
      <w:r>
        <w:rPr>
          <w:lang w:eastAsia="id-ID"/>
        </w:rPr>
        <w:t>2)</w:t>
      </w:r>
      <w:r w:rsidRPr="003C3FBA">
        <w:rPr>
          <w:sz w:val="14"/>
          <w:szCs w:val="14"/>
          <w:lang w:eastAsia="id-ID"/>
        </w:rPr>
        <w:t xml:space="preserve">      </w:t>
      </w:r>
      <w:r>
        <w:rPr>
          <w:lang w:eastAsia="id-ID"/>
        </w:rPr>
        <w:t>Menjadi seorang kakak, pendamping, serta pembangkit semangat dan daya kreasi bagi anggota Sakanya</w:t>
      </w:r>
    </w:p>
    <w:p w:rsidR="003C3FBA" w:rsidRDefault="003C3FBA" w:rsidP="003C3FBA">
      <w:pPr>
        <w:ind w:left="1260" w:hanging="360"/>
        <w:rPr>
          <w:lang w:eastAsia="id-ID"/>
        </w:rPr>
      </w:pPr>
      <w:r>
        <w:rPr>
          <w:lang w:eastAsia="id-ID"/>
        </w:rPr>
        <w:t>3)</w:t>
      </w:r>
      <w:r w:rsidRPr="003C3FBA">
        <w:rPr>
          <w:sz w:val="14"/>
          <w:szCs w:val="14"/>
          <w:lang w:eastAsia="id-ID"/>
        </w:rPr>
        <w:t xml:space="preserve">      </w:t>
      </w:r>
      <w:r>
        <w:rPr>
          <w:lang w:eastAsia="id-ID"/>
        </w:rPr>
        <w:t>meningkatkan secara terus menerus pengetahuan, pengalaman, kecakapan dan keterampilannya melalui pendidikan, terutama yang menyangkut bidang kegiatan Saka Wanabakti</w:t>
      </w:r>
    </w:p>
    <w:p w:rsidR="003C3FBA" w:rsidRDefault="003C3FBA" w:rsidP="003C3FBA">
      <w:pPr>
        <w:ind w:left="1260" w:hanging="360"/>
        <w:rPr>
          <w:lang w:eastAsia="id-ID"/>
        </w:rPr>
      </w:pPr>
      <w:r>
        <w:rPr>
          <w:lang w:eastAsia="id-ID"/>
        </w:rPr>
        <w:t>4)</w:t>
      </w:r>
      <w:r w:rsidRPr="003C3FBA">
        <w:rPr>
          <w:sz w:val="14"/>
          <w:szCs w:val="14"/>
          <w:lang w:eastAsia="id-ID"/>
        </w:rPr>
        <w:t xml:space="preserve">      </w:t>
      </w:r>
      <w:r>
        <w:rPr>
          <w:lang w:eastAsia="id-ID"/>
        </w:rPr>
        <w:t>mengenal setiap anggota Saka beserta keluarganya mengenai kebutuhan, situasi dan kondisinya.</w:t>
      </w:r>
    </w:p>
    <w:p w:rsidR="003C3FBA" w:rsidRDefault="003C3FBA" w:rsidP="003C3FBA">
      <w:pPr>
        <w:ind w:left="1260" w:hanging="360"/>
        <w:rPr>
          <w:lang w:eastAsia="id-ID"/>
        </w:rPr>
      </w:pPr>
      <w:r>
        <w:rPr>
          <w:lang w:eastAsia="id-ID"/>
        </w:rPr>
        <w:t>5)</w:t>
      </w:r>
      <w:r w:rsidRPr="003C3FBA">
        <w:rPr>
          <w:sz w:val="14"/>
          <w:szCs w:val="14"/>
          <w:lang w:eastAsia="id-ID"/>
        </w:rPr>
        <w:t xml:space="preserve">      </w:t>
      </w:r>
      <w:r>
        <w:rPr>
          <w:lang w:eastAsia="id-ID"/>
        </w:rPr>
        <w:t>mengadakan hubungan dan kerjasama yang baik dengan Mabiran, Mabisa, para Pamong Saka lainnya, para Instruktur Saka dan gugusdepan-gugusdepan tempat asal anggota Sakanya</w:t>
      </w:r>
    </w:p>
    <w:p w:rsidR="003C3FBA" w:rsidRDefault="003C3FBA" w:rsidP="003C3FBA">
      <w:pPr>
        <w:ind w:left="1260" w:hanging="360"/>
        <w:rPr>
          <w:lang w:eastAsia="id-ID"/>
        </w:rPr>
      </w:pPr>
      <w:r>
        <w:rPr>
          <w:lang w:eastAsia="id-ID"/>
        </w:rPr>
        <w:t>6)</w:t>
      </w:r>
      <w:r w:rsidRPr="003C3FBA">
        <w:rPr>
          <w:sz w:val="14"/>
          <w:szCs w:val="14"/>
          <w:lang w:eastAsia="id-ID"/>
        </w:rPr>
        <w:t xml:space="preserve">      </w:t>
      </w:r>
      <w:r>
        <w:rPr>
          <w:lang w:eastAsia="id-ID"/>
        </w:rPr>
        <w:t>Pamong Saka bertanggungjawab kepada Kwarran.</w:t>
      </w:r>
    </w:p>
    <w:p w:rsidR="003C3FBA" w:rsidRDefault="003C3FBA" w:rsidP="003C3FBA">
      <w:pPr>
        <w:tabs>
          <w:tab w:val="num" w:pos="900"/>
        </w:tabs>
        <w:ind w:left="900" w:hanging="360"/>
        <w:rPr>
          <w:lang w:eastAsia="id-ID"/>
        </w:rPr>
      </w:pPr>
      <w:r>
        <w:rPr>
          <w:lang w:eastAsia="id-ID"/>
        </w:rPr>
        <w:t>d.</w:t>
      </w:r>
      <w:r w:rsidRPr="003C3FBA">
        <w:rPr>
          <w:sz w:val="14"/>
          <w:szCs w:val="14"/>
          <w:lang w:eastAsia="id-ID"/>
        </w:rPr>
        <w:t xml:space="preserve">      </w:t>
      </w:r>
      <w:r>
        <w:rPr>
          <w:lang w:eastAsia="id-ID"/>
        </w:rPr>
        <w:t>Instruktur mempunyai kewajiban:</w:t>
      </w:r>
    </w:p>
    <w:p w:rsidR="003C3FBA" w:rsidRDefault="003C3FBA" w:rsidP="003C3FBA">
      <w:pPr>
        <w:ind w:left="1260" w:hanging="360"/>
        <w:rPr>
          <w:lang w:eastAsia="id-ID"/>
        </w:rPr>
      </w:pPr>
      <w:r>
        <w:rPr>
          <w:lang w:eastAsia="id-ID"/>
        </w:rPr>
        <w:t>1)</w:t>
      </w:r>
      <w:r w:rsidRPr="003C3FBA">
        <w:rPr>
          <w:sz w:val="14"/>
          <w:szCs w:val="14"/>
          <w:lang w:eastAsia="id-ID"/>
        </w:rPr>
        <w:t xml:space="preserve">      </w:t>
      </w:r>
      <w:r>
        <w:rPr>
          <w:lang w:eastAsia="id-ID"/>
        </w:rPr>
        <w:t>membantu Pamong Saka yang bersangkutan</w:t>
      </w:r>
    </w:p>
    <w:p w:rsidR="003C3FBA" w:rsidRDefault="003C3FBA" w:rsidP="003C3FBA">
      <w:pPr>
        <w:ind w:left="1260" w:hanging="360"/>
        <w:rPr>
          <w:lang w:eastAsia="id-ID"/>
        </w:rPr>
      </w:pPr>
      <w:r>
        <w:rPr>
          <w:lang w:eastAsia="id-ID"/>
        </w:rPr>
        <w:t>2)</w:t>
      </w:r>
      <w:r w:rsidRPr="003C3FBA">
        <w:rPr>
          <w:sz w:val="14"/>
          <w:szCs w:val="14"/>
          <w:lang w:eastAsia="id-ID"/>
        </w:rPr>
        <w:t xml:space="preserve">      </w:t>
      </w:r>
      <w:r>
        <w:rPr>
          <w:lang w:eastAsia="id-ID"/>
        </w:rPr>
        <w:t>melaksanakan pendidikan dan kegiatan kesakaan menurut kridanya</w:t>
      </w:r>
    </w:p>
    <w:p w:rsidR="003C3FBA" w:rsidRDefault="003C3FBA" w:rsidP="003C3FBA">
      <w:pPr>
        <w:ind w:left="1260" w:hanging="360"/>
        <w:rPr>
          <w:lang w:eastAsia="id-ID"/>
        </w:rPr>
      </w:pPr>
      <w:r>
        <w:rPr>
          <w:lang w:eastAsia="id-ID"/>
        </w:rPr>
        <w:t>3)</w:t>
      </w:r>
      <w:r w:rsidRPr="003C3FBA">
        <w:rPr>
          <w:sz w:val="14"/>
          <w:szCs w:val="14"/>
          <w:lang w:eastAsia="id-ID"/>
        </w:rPr>
        <w:t xml:space="preserve">      </w:t>
      </w:r>
      <w:r>
        <w:rPr>
          <w:lang w:eastAsia="id-ID"/>
        </w:rPr>
        <w:t>mengusulkan kepada Pembina Pramuka yang bersangkutan untuk memberi TKK kepada anggotanya yang telah memenuhi syarat SKK yang telah ditempuhnya.</w:t>
      </w:r>
    </w:p>
    <w:p w:rsidR="003C3FBA" w:rsidRDefault="003C3FBA" w:rsidP="003C3FBA">
      <w:pPr>
        <w:tabs>
          <w:tab w:val="num" w:pos="900"/>
        </w:tabs>
        <w:ind w:left="900" w:hanging="360"/>
        <w:rPr>
          <w:lang w:eastAsia="id-ID"/>
        </w:rPr>
      </w:pPr>
      <w:r>
        <w:rPr>
          <w:lang w:eastAsia="id-ID"/>
        </w:rPr>
        <w:t>e.</w:t>
      </w:r>
      <w:r w:rsidRPr="003C3FBA">
        <w:rPr>
          <w:sz w:val="14"/>
          <w:szCs w:val="14"/>
          <w:lang w:eastAsia="id-ID"/>
        </w:rPr>
        <w:t xml:space="preserve">       </w:t>
      </w:r>
      <w:r>
        <w:rPr>
          <w:lang w:eastAsia="id-ID"/>
        </w:rPr>
        <w:t>Pimpinan Saka Nasional, Daerah, dan Cabang mempunyai kewajiban:</w:t>
      </w:r>
    </w:p>
    <w:p w:rsidR="003C3FBA" w:rsidRDefault="003C3FBA" w:rsidP="003C3FBA">
      <w:pPr>
        <w:ind w:left="1260" w:hanging="360"/>
        <w:rPr>
          <w:lang w:eastAsia="id-ID"/>
        </w:rPr>
      </w:pPr>
      <w:r>
        <w:rPr>
          <w:lang w:eastAsia="id-ID"/>
        </w:rPr>
        <w:t>1)</w:t>
      </w:r>
      <w:r w:rsidRPr="003C3FBA">
        <w:rPr>
          <w:sz w:val="14"/>
          <w:szCs w:val="14"/>
          <w:lang w:eastAsia="id-ID"/>
        </w:rPr>
        <w:t xml:space="preserve">      </w:t>
      </w:r>
      <w:r>
        <w:rPr>
          <w:lang w:eastAsia="id-ID"/>
        </w:rPr>
        <w:t>Memberi saran dan memikirkan kegiatan Saka Wanabakti kepada kwartir yang bersangkutan</w:t>
      </w:r>
    </w:p>
    <w:p w:rsidR="003C3FBA" w:rsidRDefault="003C3FBA" w:rsidP="003C3FBA">
      <w:pPr>
        <w:ind w:left="1260" w:hanging="360"/>
        <w:rPr>
          <w:lang w:eastAsia="id-ID"/>
        </w:rPr>
      </w:pPr>
      <w:r>
        <w:rPr>
          <w:lang w:eastAsia="id-ID"/>
        </w:rPr>
        <w:t>2)</w:t>
      </w:r>
      <w:r w:rsidRPr="003C3FBA">
        <w:rPr>
          <w:sz w:val="14"/>
          <w:szCs w:val="14"/>
          <w:lang w:eastAsia="id-ID"/>
        </w:rPr>
        <w:t xml:space="preserve">      </w:t>
      </w:r>
      <w:r>
        <w:rPr>
          <w:lang w:eastAsia="id-ID"/>
        </w:rPr>
        <w:t>Mengusahakan fasilitas dan dana untuk kegiatan Saka Wanabakti baik untuk pendidikan maupun kegiatan operasional.</w:t>
      </w:r>
    </w:p>
    <w:p w:rsidR="003C3FBA" w:rsidRDefault="003C3FBA" w:rsidP="003C3FBA">
      <w:pPr>
        <w:rPr>
          <w:lang w:eastAsia="id-ID"/>
        </w:rPr>
      </w:pPr>
      <w:r>
        <w:rPr>
          <w:lang w:eastAsia="id-ID"/>
        </w:rPr>
        <w:t> </w:t>
      </w:r>
    </w:p>
    <w:p w:rsidR="003C3FBA" w:rsidRDefault="003C3FBA" w:rsidP="003C3FBA">
      <w:pPr>
        <w:jc w:val="center"/>
        <w:rPr>
          <w:lang w:eastAsia="id-ID"/>
        </w:rPr>
      </w:pPr>
      <w:r>
        <w:rPr>
          <w:lang w:eastAsia="id-ID"/>
        </w:rPr>
        <w:t>BAB  VI</w:t>
      </w:r>
    </w:p>
    <w:p w:rsidR="003C3FBA" w:rsidRDefault="003C3FBA" w:rsidP="003C3FBA">
      <w:pPr>
        <w:jc w:val="center"/>
        <w:rPr>
          <w:lang w:eastAsia="id-ID"/>
        </w:rPr>
      </w:pPr>
      <w:r>
        <w:rPr>
          <w:lang w:eastAsia="id-ID"/>
        </w:rPr>
        <w:t>KEGIATAN</w:t>
      </w:r>
    </w:p>
    <w:p w:rsidR="003C3FBA" w:rsidRDefault="003C3FBA" w:rsidP="003C3FBA">
      <w:pPr>
        <w:rPr>
          <w:lang w:eastAsia="id-ID"/>
        </w:rPr>
      </w:pPr>
      <w:r>
        <w:rPr>
          <w:lang w:eastAsia="id-ID"/>
        </w:rPr>
        <w:t> </w:t>
      </w:r>
    </w:p>
    <w:p w:rsidR="003C3FBA" w:rsidRDefault="003C3FBA" w:rsidP="003C3FBA">
      <w:pPr>
        <w:ind w:left="720" w:hanging="720"/>
        <w:rPr>
          <w:lang w:eastAsia="id-ID"/>
        </w:rPr>
      </w:pPr>
      <w:r>
        <w:rPr>
          <w:lang w:eastAsia="id-ID"/>
        </w:rPr>
        <w:t>Pt. 16. Untuk memperoleh keterampilan di bidang kehutanan sehingga memiliki sikap dan perilaku sesuai dengan tujuan Gerakan Pramuka, Saka Wanabakti mengadakan kegiatan yang meliputi :</w:t>
      </w:r>
    </w:p>
    <w:p w:rsidR="003C3FBA" w:rsidRDefault="003C3FBA" w:rsidP="003C3FBA">
      <w:pPr>
        <w:tabs>
          <w:tab w:val="num" w:pos="1080"/>
        </w:tabs>
        <w:ind w:left="1080" w:hanging="360"/>
        <w:rPr>
          <w:lang w:eastAsia="id-ID"/>
        </w:rPr>
      </w:pPr>
      <w:r>
        <w:rPr>
          <w:lang w:eastAsia="id-ID"/>
        </w:rPr>
        <w:t>a.</w:t>
      </w:r>
      <w:r w:rsidRPr="003C3FBA">
        <w:rPr>
          <w:sz w:val="14"/>
          <w:szCs w:val="14"/>
          <w:lang w:eastAsia="id-ID"/>
        </w:rPr>
        <w:t xml:space="preserve">       </w:t>
      </w:r>
      <w:r>
        <w:rPr>
          <w:lang w:eastAsia="id-ID"/>
        </w:rPr>
        <w:t>Bidang Kehutanan secara umum yang menunjang program  pembangunan nasional dibidang kehutanan.</w:t>
      </w:r>
    </w:p>
    <w:p w:rsidR="003C3FBA" w:rsidRDefault="003C3FBA" w:rsidP="003C3FBA">
      <w:pPr>
        <w:tabs>
          <w:tab w:val="num" w:pos="1080"/>
        </w:tabs>
        <w:ind w:left="1080" w:hanging="360"/>
        <w:rPr>
          <w:lang w:eastAsia="id-ID"/>
        </w:rPr>
      </w:pPr>
      <w:r>
        <w:rPr>
          <w:lang w:eastAsia="id-ID"/>
        </w:rPr>
        <w:t>b.</w:t>
      </w:r>
      <w:r w:rsidRPr="003C3FBA">
        <w:rPr>
          <w:sz w:val="14"/>
          <w:szCs w:val="14"/>
          <w:lang w:eastAsia="id-ID"/>
        </w:rPr>
        <w:t xml:space="preserve">      </w:t>
      </w:r>
      <w:r>
        <w:rPr>
          <w:lang w:eastAsia="id-ID"/>
        </w:rPr>
        <w:t>Bidang kegiatan kehutanan yang dituangkan dalam jenis krida.</w:t>
      </w:r>
    </w:p>
    <w:p w:rsidR="003C3FBA" w:rsidRDefault="003C3FBA" w:rsidP="003C3FBA">
      <w:pPr>
        <w:tabs>
          <w:tab w:val="num" w:pos="1080"/>
        </w:tabs>
        <w:ind w:left="1080" w:hanging="360"/>
        <w:rPr>
          <w:lang w:eastAsia="id-ID"/>
        </w:rPr>
      </w:pPr>
      <w:r>
        <w:rPr>
          <w:lang w:eastAsia="id-ID"/>
        </w:rPr>
        <w:t>c.</w:t>
      </w:r>
      <w:r w:rsidRPr="003C3FBA">
        <w:rPr>
          <w:sz w:val="14"/>
          <w:szCs w:val="14"/>
          <w:lang w:eastAsia="id-ID"/>
        </w:rPr>
        <w:t xml:space="preserve">       </w:t>
      </w:r>
      <w:r>
        <w:rPr>
          <w:lang w:eastAsia="id-ID"/>
        </w:rPr>
        <w:t>Bakti kepada masyarakat dalam rangka pelestarian sumberdaya alam dan lingkungan hidup khususnya pelestarian hutan, tanah dan air.</w:t>
      </w:r>
    </w:p>
    <w:p w:rsidR="003C3FBA" w:rsidRDefault="003C3FBA" w:rsidP="003C3FBA">
      <w:pPr>
        <w:rPr>
          <w:lang w:eastAsia="id-ID"/>
        </w:rPr>
      </w:pPr>
      <w:r>
        <w:rPr>
          <w:lang w:eastAsia="id-ID"/>
        </w:rPr>
        <w:t> </w:t>
      </w:r>
    </w:p>
    <w:p w:rsidR="003C3FBA" w:rsidRDefault="003C3FBA" w:rsidP="003C3FBA">
      <w:pPr>
        <w:rPr>
          <w:lang w:eastAsia="id-ID"/>
        </w:rPr>
      </w:pPr>
      <w:r>
        <w:rPr>
          <w:lang w:eastAsia="id-ID"/>
        </w:rPr>
        <w:t>Pt. 17. Kegiatan Saka Wanabakti dapat berbentuk:</w:t>
      </w:r>
    </w:p>
    <w:p w:rsidR="003C3FBA" w:rsidRDefault="003C3FBA" w:rsidP="003C3FBA">
      <w:pPr>
        <w:tabs>
          <w:tab w:val="num" w:pos="1080"/>
        </w:tabs>
        <w:ind w:left="1080" w:hanging="360"/>
        <w:rPr>
          <w:lang w:eastAsia="id-ID"/>
        </w:rPr>
      </w:pPr>
      <w:r>
        <w:rPr>
          <w:lang w:eastAsia="id-ID"/>
        </w:rPr>
        <w:t>a.</w:t>
      </w:r>
      <w:r w:rsidRPr="003C3FBA">
        <w:rPr>
          <w:sz w:val="14"/>
          <w:szCs w:val="14"/>
          <w:lang w:eastAsia="id-ID"/>
        </w:rPr>
        <w:t xml:space="preserve">       </w:t>
      </w:r>
      <w:r>
        <w:rPr>
          <w:lang w:eastAsia="id-ID"/>
        </w:rPr>
        <w:t>Latihan rutin, yang dilaksanakan di luar hari latihan gugusdepannya.</w:t>
      </w:r>
    </w:p>
    <w:p w:rsidR="003C3FBA" w:rsidRDefault="003C3FBA" w:rsidP="003C3FBA">
      <w:pPr>
        <w:tabs>
          <w:tab w:val="num" w:pos="1080"/>
        </w:tabs>
        <w:ind w:left="1080" w:hanging="360"/>
        <w:rPr>
          <w:lang w:eastAsia="id-ID"/>
        </w:rPr>
      </w:pPr>
      <w:r>
        <w:rPr>
          <w:lang w:eastAsia="id-ID"/>
        </w:rPr>
        <w:t>b.</w:t>
      </w:r>
      <w:r w:rsidRPr="003C3FBA">
        <w:rPr>
          <w:sz w:val="14"/>
          <w:szCs w:val="14"/>
          <w:lang w:eastAsia="id-ID"/>
        </w:rPr>
        <w:t xml:space="preserve">      </w:t>
      </w:r>
      <w:r>
        <w:rPr>
          <w:lang w:eastAsia="id-ID"/>
        </w:rPr>
        <w:t>Perkemahan bakti dan kegiatan bakti lainnya sesuai dengan program operasionalnya.</w:t>
      </w:r>
    </w:p>
    <w:p w:rsidR="003C3FBA" w:rsidRDefault="003C3FBA" w:rsidP="003C3FBA">
      <w:pPr>
        <w:tabs>
          <w:tab w:val="num" w:pos="1080"/>
        </w:tabs>
        <w:ind w:left="1080" w:hanging="360"/>
        <w:rPr>
          <w:lang w:eastAsia="id-ID"/>
        </w:rPr>
      </w:pPr>
      <w:r>
        <w:rPr>
          <w:lang w:eastAsia="id-ID"/>
        </w:rPr>
        <w:lastRenderedPageBreak/>
        <w:t>c.</w:t>
      </w:r>
      <w:r w:rsidRPr="003C3FBA">
        <w:rPr>
          <w:sz w:val="14"/>
          <w:szCs w:val="14"/>
          <w:lang w:eastAsia="id-ID"/>
        </w:rPr>
        <w:t xml:space="preserve">       </w:t>
      </w:r>
      <w:r>
        <w:rPr>
          <w:lang w:eastAsia="id-ID"/>
        </w:rPr>
        <w:t>Lomba pelestarian lingkungan hidup di daerah maupun di tingkat nasional.</w:t>
      </w:r>
    </w:p>
    <w:p w:rsidR="003C3FBA" w:rsidRDefault="003C3FBA" w:rsidP="003C3FBA">
      <w:pPr>
        <w:tabs>
          <w:tab w:val="num" w:pos="1080"/>
        </w:tabs>
        <w:ind w:left="1080" w:hanging="360"/>
        <w:rPr>
          <w:lang w:eastAsia="id-ID"/>
        </w:rPr>
      </w:pPr>
      <w:r>
        <w:rPr>
          <w:lang w:eastAsia="id-ID"/>
        </w:rPr>
        <w:t>d.</w:t>
      </w:r>
      <w:r w:rsidRPr="003C3FBA">
        <w:rPr>
          <w:sz w:val="14"/>
          <w:szCs w:val="14"/>
          <w:lang w:eastAsia="id-ID"/>
        </w:rPr>
        <w:t xml:space="preserve">      </w:t>
      </w:r>
      <w:r>
        <w:rPr>
          <w:lang w:eastAsia="id-ID"/>
        </w:rPr>
        <w:t>Lintas alam dalam bentuk pendakian gunung, penjelajahan hutan dan daerah aliraan sungai.</w:t>
      </w:r>
    </w:p>
    <w:p w:rsidR="003C3FBA" w:rsidRDefault="003C3FBA" w:rsidP="003C3FBA">
      <w:pPr>
        <w:tabs>
          <w:tab w:val="num" w:pos="1080"/>
        </w:tabs>
        <w:ind w:left="1080" w:hanging="360"/>
        <w:rPr>
          <w:lang w:eastAsia="id-ID"/>
        </w:rPr>
      </w:pPr>
      <w:r>
        <w:rPr>
          <w:lang w:eastAsia="id-ID"/>
        </w:rPr>
        <w:t>e.</w:t>
      </w:r>
      <w:r w:rsidRPr="003C3FBA">
        <w:rPr>
          <w:sz w:val="14"/>
          <w:szCs w:val="14"/>
          <w:lang w:eastAsia="id-ID"/>
        </w:rPr>
        <w:t xml:space="preserve">       </w:t>
      </w:r>
      <w:r>
        <w:rPr>
          <w:lang w:eastAsia="id-ID"/>
        </w:rPr>
        <w:t>Survei dan penelitian.</w:t>
      </w:r>
    </w:p>
    <w:p w:rsidR="003C3FBA" w:rsidRDefault="003C3FBA" w:rsidP="003C3FBA">
      <w:pPr>
        <w:tabs>
          <w:tab w:val="num" w:pos="1080"/>
        </w:tabs>
        <w:ind w:left="1080" w:hanging="360"/>
        <w:rPr>
          <w:lang w:eastAsia="id-ID"/>
        </w:rPr>
      </w:pPr>
      <w:r>
        <w:rPr>
          <w:lang w:eastAsia="id-ID"/>
        </w:rPr>
        <w:t>f.</w:t>
      </w:r>
      <w:r w:rsidRPr="003C3FBA">
        <w:rPr>
          <w:sz w:val="14"/>
          <w:szCs w:val="14"/>
          <w:lang w:eastAsia="id-ID"/>
        </w:rPr>
        <w:t xml:space="preserve">        </w:t>
      </w:r>
      <w:r>
        <w:rPr>
          <w:lang w:eastAsia="id-ID"/>
        </w:rPr>
        <w:t>Prestasipelaksanaan kegiatan Sakan Wanabakti dinyatakan dengan memberikan TKK yang akan di atur dalam petunjuk terssendiri.</w:t>
      </w:r>
    </w:p>
    <w:p w:rsidR="003C3FBA" w:rsidRDefault="003C3FBA" w:rsidP="003C3FBA">
      <w:pPr>
        <w:rPr>
          <w:lang w:eastAsia="id-ID"/>
        </w:rPr>
      </w:pPr>
      <w:r>
        <w:rPr>
          <w:lang w:eastAsia="id-ID"/>
        </w:rPr>
        <w:t> </w:t>
      </w:r>
    </w:p>
    <w:p w:rsidR="003C3FBA" w:rsidRDefault="003C3FBA" w:rsidP="003C3FBA">
      <w:pPr>
        <w:ind w:left="720" w:hanging="720"/>
        <w:rPr>
          <w:lang w:eastAsia="id-ID"/>
        </w:rPr>
      </w:pPr>
      <w:r>
        <w:rPr>
          <w:lang w:eastAsia="id-ID"/>
        </w:rPr>
        <w:t>Pt. 18. Dalam melaksanakan semua kegiatan selalu menggunakan prinsip dasar metodik pendidikan kepramukaan dan berlandasakan pada system among.</w:t>
      </w:r>
    </w:p>
    <w:p w:rsidR="003C3FBA" w:rsidRDefault="003C3FBA" w:rsidP="003C3FBA">
      <w:pPr>
        <w:ind w:left="720" w:hanging="720"/>
        <w:rPr>
          <w:lang w:eastAsia="id-ID"/>
        </w:rPr>
      </w:pPr>
      <w:r>
        <w:rPr>
          <w:lang w:eastAsia="id-ID"/>
        </w:rPr>
        <w:t> </w:t>
      </w:r>
    </w:p>
    <w:p w:rsidR="003C3FBA" w:rsidRDefault="003C3FBA" w:rsidP="003C3FBA">
      <w:pPr>
        <w:ind w:left="720" w:hanging="720"/>
        <w:rPr>
          <w:lang w:eastAsia="id-ID"/>
        </w:rPr>
      </w:pPr>
      <w:r>
        <w:rPr>
          <w:lang w:eastAsia="id-ID"/>
        </w:rPr>
        <w:t>Pt. 19. Setiap kegiatan harus didahului dengan pembuatan rencana dan di akhiri dengan membuat laporan, termasuk pertanggungjawaban keuangan.</w:t>
      </w:r>
    </w:p>
    <w:p w:rsidR="003C3FBA" w:rsidRDefault="003C3FBA" w:rsidP="003C3FBA">
      <w:pPr>
        <w:ind w:left="720" w:hanging="720"/>
        <w:rPr>
          <w:lang w:eastAsia="id-ID"/>
        </w:rPr>
      </w:pPr>
      <w:r>
        <w:rPr>
          <w:lang w:eastAsia="id-ID"/>
        </w:rPr>
        <w:t> </w:t>
      </w:r>
    </w:p>
    <w:p w:rsidR="003C3FBA" w:rsidRDefault="003C3FBA" w:rsidP="003C3FBA">
      <w:pPr>
        <w:ind w:left="720" w:hanging="720"/>
        <w:rPr>
          <w:lang w:eastAsia="id-ID"/>
        </w:rPr>
      </w:pPr>
      <w:r>
        <w:rPr>
          <w:lang w:eastAsia="id-ID"/>
        </w:rPr>
        <w:t> </w:t>
      </w:r>
    </w:p>
    <w:p w:rsidR="003C3FBA" w:rsidRDefault="003C3FBA" w:rsidP="003C3FBA">
      <w:pPr>
        <w:ind w:left="720" w:hanging="720"/>
        <w:rPr>
          <w:lang w:eastAsia="id-ID"/>
        </w:rPr>
      </w:pPr>
      <w:r>
        <w:rPr>
          <w:lang w:eastAsia="id-ID"/>
        </w:rPr>
        <w:t> </w:t>
      </w:r>
    </w:p>
    <w:p w:rsidR="003C3FBA" w:rsidRDefault="003C3FBA" w:rsidP="003C3FBA">
      <w:pPr>
        <w:ind w:left="720" w:hanging="720"/>
        <w:rPr>
          <w:lang w:eastAsia="id-ID"/>
        </w:rPr>
      </w:pPr>
      <w:r>
        <w:rPr>
          <w:lang w:eastAsia="id-ID"/>
        </w:rPr>
        <w:t> </w:t>
      </w:r>
    </w:p>
    <w:p w:rsidR="003C3FBA" w:rsidRDefault="003C3FBA" w:rsidP="003C3FBA">
      <w:pPr>
        <w:ind w:left="720" w:hanging="720"/>
        <w:rPr>
          <w:lang w:eastAsia="id-ID"/>
        </w:rPr>
      </w:pPr>
      <w:r>
        <w:rPr>
          <w:lang w:eastAsia="id-ID"/>
        </w:rPr>
        <w:t> </w:t>
      </w:r>
    </w:p>
    <w:p w:rsidR="003C3FBA" w:rsidRDefault="003C3FBA" w:rsidP="003C3FBA">
      <w:pPr>
        <w:ind w:left="720" w:hanging="720"/>
        <w:rPr>
          <w:lang w:eastAsia="id-ID"/>
        </w:rPr>
      </w:pPr>
      <w:r>
        <w:rPr>
          <w:lang w:eastAsia="id-ID"/>
        </w:rPr>
        <w:t> </w:t>
      </w:r>
    </w:p>
    <w:p w:rsidR="003C3FBA" w:rsidRDefault="003C3FBA" w:rsidP="003C3FBA">
      <w:pPr>
        <w:ind w:left="720" w:hanging="720"/>
        <w:jc w:val="center"/>
        <w:rPr>
          <w:lang w:eastAsia="id-ID"/>
        </w:rPr>
      </w:pPr>
      <w:r>
        <w:rPr>
          <w:lang w:eastAsia="id-ID"/>
        </w:rPr>
        <w:t>BAB  VII</w:t>
      </w:r>
    </w:p>
    <w:p w:rsidR="003C3FBA" w:rsidRDefault="003C3FBA" w:rsidP="003C3FBA">
      <w:pPr>
        <w:ind w:left="720" w:hanging="720"/>
        <w:jc w:val="center"/>
        <w:rPr>
          <w:lang w:eastAsia="id-ID"/>
        </w:rPr>
      </w:pPr>
      <w:r>
        <w:rPr>
          <w:lang w:eastAsia="id-ID"/>
        </w:rPr>
        <w:t>LAIN-LAIN</w:t>
      </w:r>
    </w:p>
    <w:p w:rsidR="003C3FBA" w:rsidRDefault="003C3FBA" w:rsidP="003C3FBA">
      <w:pPr>
        <w:ind w:left="720" w:hanging="720"/>
        <w:jc w:val="center"/>
        <w:rPr>
          <w:lang w:eastAsia="id-ID"/>
        </w:rPr>
      </w:pPr>
      <w:r>
        <w:rPr>
          <w:lang w:eastAsia="id-ID"/>
        </w:rPr>
        <w:t> </w:t>
      </w:r>
    </w:p>
    <w:p w:rsidR="003C3FBA" w:rsidRDefault="003C3FBA" w:rsidP="003C3FBA">
      <w:pPr>
        <w:ind w:left="720" w:hanging="720"/>
        <w:rPr>
          <w:lang w:eastAsia="id-ID"/>
        </w:rPr>
      </w:pPr>
      <w:r>
        <w:rPr>
          <w:lang w:eastAsia="id-ID"/>
        </w:rPr>
        <w:t>Pt, 20. Pengembangan</w:t>
      </w:r>
    </w:p>
    <w:p w:rsidR="003C3FBA" w:rsidRDefault="003C3FBA" w:rsidP="003C3FBA">
      <w:pPr>
        <w:tabs>
          <w:tab w:val="num" w:pos="1080"/>
        </w:tabs>
        <w:ind w:left="1080" w:hanging="360"/>
        <w:rPr>
          <w:lang w:eastAsia="id-ID"/>
        </w:rPr>
      </w:pPr>
      <w:r>
        <w:rPr>
          <w:lang w:eastAsia="id-ID"/>
        </w:rPr>
        <w:t>a.</w:t>
      </w:r>
      <w:r w:rsidRPr="003C3FBA">
        <w:rPr>
          <w:sz w:val="14"/>
          <w:szCs w:val="14"/>
          <w:lang w:eastAsia="id-ID"/>
        </w:rPr>
        <w:t xml:space="preserve">       </w:t>
      </w:r>
      <w:r>
        <w:rPr>
          <w:lang w:eastAsia="id-ID"/>
        </w:rPr>
        <w:t>Pelaksanaan kegiatan Saka Wanabakti dapat dikembangkan oleh Kwartir bearsama pimpinan Saka Wanabakti yang bersangkutan.</w:t>
      </w:r>
    </w:p>
    <w:p w:rsidR="003C3FBA" w:rsidRDefault="003C3FBA" w:rsidP="003C3FBA">
      <w:pPr>
        <w:tabs>
          <w:tab w:val="num" w:pos="1080"/>
        </w:tabs>
        <w:ind w:left="1080" w:hanging="360"/>
        <w:rPr>
          <w:lang w:eastAsia="id-ID"/>
        </w:rPr>
      </w:pPr>
      <w:r>
        <w:rPr>
          <w:lang w:eastAsia="id-ID"/>
        </w:rPr>
        <w:t>b.</w:t>
      </w:r>
      <w:r w:rsidRPr="003C3FBA">
        <w:rPr>
          <w:sz w:val="14"/>
          <w:szCs w:val="14"/>
          <w:lang w:eastAsia="id-ID"/>
        </w:rPr>
        <w:t xml:space="preserve">      </w:t>
      </w:r>
      <w:r>
        <w:rPr>
          <w:lang w:eastAsia="id-ID"/>
        </w:rPr>
        <w:t>Pengembangan tersebut tidak boleh bertentangan dengan ketentuan yang berlaku.</w:t>
      </w:r>
    </w:p>
    <w:p w:rsidR="003C3FBA" w:rsidRDefault="003C3FBA" w:rsidP="003C3FBA">
      <w:pPr>
        <w:ind w:left="720"/>
        <w:rPr>
          <w:lang w:eastAsia="id-ID"/>
        </w:rPr>
      </w:pPr>
      <w:r>
        <w:rPr>
          <w:lang w:eastAsia="id-ID"/>
        </w:rPr>
        <w:t> </w:t>
      </w:r>
    </w:p>
    <w:p w:rsidR="003C3FBA" w:rsidRDefault="003C3FBA" w:rsidP="003C3FBA">
      <w:pPr>
        <w:ind w:left="720" w:hanging="720"/>
        <w:rPr>
          <w:lang w:eastAsia="id-ID"/>
        </w:rPr>
      </w:pPr>
      <w:r>
        <w:rPr>
          <w:lang w:eastAsia="id-ID"/>
        </w:rPr>
        <w:t>Pt. 21, Sarana dan perlengkapan</w:t>
      </w:r>
    </w:p>
    <w:p w:rsidR="003C3FBA" w:rsidRDefault="003C3FBA" w:rsidP="003C3FBA">
      <w:pPr>
        <w:ind w:left="720" w:hanging="720"/>
        <w:rPr>
          <w:lang w:eastAsia="id-ID"/>
        </w:rPr>
      </w:pPr>
      <w:r>
        <w:rPr>
          <w:lang w:eastAsia="id-ID"/>
        </w:rPr>
        <w:tab/>
        <w:t>Dalam mengembangkan Saka Wanabakti, Kwartir bersama pimpinan Saka Wanabakti supaya:</w:t>
      </w:r>
    </w:p>
    <w:p w:rsidR="003C3FBA" w:rsidRDefault="003C3FBA" w:rsidP="003C3FBA">
      <w:pPr>
        <w:tabs>
          <w:tab w:val="num" w:pos="1080"/>
        </w:tabs>
        <w:ind w:left="1080" w:hanging="360"/>
        <w:rPr>
          <w:lang w:eastAsia="id-ID"/>
        </w:rPr>
      </w:pPr>
      <w:r>
        <w:rPr>
          <w:lang w:eastAsia="id-ID"/>
        </w:rPr>
        <w:t>a.</w:t>
      </w:r>
      <w:r w:rsidRPr="003C3FBA">
        <w:rPr>
          <w:sz w:val="14"/>
          <w:szCs w:val="14"/>
          <w:lang w:eastAsia="id-ID"/>
        </w:rPr>
        <w:t xml:space="preserve">       </w:t>
      </w:r>
      <w:r>
        <w:rPr>
          <w:lang w:eastAsia="id-ID"/>
        </w:rPr>
        <w:t>Mengusahakan adanya tempat latihan dan alat perlengkapan yang diperlukan.</w:t>
      </w:r>
    </w:p>
    <w:p w:rsidR="003C3FBA" w:rsidRDefault="003C3FBA" w:rsidP="003C3FBA">
      <w:pPr>
        <w:tabs>
          <w:tab w:val="num" w:pos="1080"/>
        </w:tabs>
        <w:ind w:left="1080" w:hanging="360"/>
        <w:rPr>
          <w:lang w:eastAsia="id-ID"/>
        </w:rPr>
      </w:pPr>
      <w:r>
        <w:rPr>
          <w:lang w:eastAsia="id-ID"/>
        </w:rPr>
        <w:t>b.</w:t>
      </w:r>
      <w:r w:rsidRPr="003C3FBA">
        <w:rPr>
          <w:sz w:val="14"/>
          <w:szCs w:val="14"/>
          <w:lang w:eastAsia="id-ID"/>
        </w:rPr>
        <w:t xml:space="preserve">      </w:t>
      </w:r>
      <w:r>
        <w:rPr>
          <w:lang w:eastAsia="id-ID"/>
        </w:rPr>
        <w:t>Mengadakan hubungan kerjasama dengan organisasi dan badan yang bergerak di bidang kegutan, pelestarian lingkungan hidup, dan sumberdaya alam.</w:t>
      </w:r>
    </w:p>
    <w:p w:rsidR="003C3FBA" w:rsidRDefault="003C3FBA" w:rsidP="003C3FBA">
      <w:pPr>
        <w:rPr>
          <w:lang w:eastAsia="id-ID"/>
        </w:rPr>
      </w:pPr>
      <w:r>
        <w:rPr>
          <w:lang w:eastAsia="id-ID"/>
        </w:rPr>
        <w:t> </w:t>
      </w:r>
    </w:p>
    <w:p w:rsidR="003C3FBA" w:rsidRDefault="003C3FBA" w:rsidP="003C3FBA">
      <w:pPr>
        <w:rPr>
          <w:lang w:eastAsia="id-ID"/>
        </w:rPr>
      </w:pPr>
      <w:r>
        <w:rPr>
          <w:lang w:eastAsia="id-ID"/>
        </w:rPr>
        <w:t>Pt. 22.  Pembiayaan</w:t>
      </w:r>
    </w:p>
    <w:p w:rsidR="003C3FBA" w:rsidRDefault="003C3FBA" w:rsidP="003C3FBA">
      <w:pPr>
        <w:ind w:left="720"/>
        <w:rPr>
          <w:lang w:eastAsia="id-ID"/>
        </w:rPr>
      </w:pPr>
      <w:r>
        <w:rPr>
          <w:lang w:eastAsia="id-ID"/>
        </w:rPr>
        <w:t>Dana  yang digunakan untuk membiayai kegiatan Saka Wanabakti diperoleh dari :</w:t>
      </w:r>
      <w:r>
        <w:rPr>
          <w:lang w:eastAsia="id-ID"/>
        </w:rPr>
        <w:tab/>
      </w:r>
    </w:p>
    <w:p w:rsidR="003C3FBA" w:rsidRDefault="003C3FBA" w:rsidP="003C3FBA">
      <w:pPr>
        <w:tabs>
          <w:tab w:val="num" w:pos="1080"/>
        </w:tabs>
        <w:ind w:left="1080" w:hanging="360"/>
        <w:rPr>
          <w:lang w:eastAsia="id-ID"/>
        </w:rPr>
      </w:pPr>
      <w:r>
        <w:rPr>
          <w:lang w:eastAsia="id-ID"/>
        </w:rPr>
        <w:t>a.</w:t>
      </w:r>
      <w:r w:rsidRPr="003C3FBA">
        <w:rPr>
          <w:sz w:val="14"/>
          <w:szCs w:val="14"/>
          <w:lang w:eastAsia="id-ID"/>
        </w:rPr>
        <w:t xml:space="preserve">       </w:t>
      </w:r>
      <w:r>
        <w:rPr>
          <w:lang w:eastAsia="id-ID"/>
        </w:rPr>
        <w:t>Iuran anggota Saka Wanabakti, yang besarnya ditetapkan oleh musyawarah Saka setempat.</w:t>
      </w:r>
    </w:p>
    <w:p w:rsidR="003C3FBA" w:rsidRDefault="003C3FBA" w:rsidP="003C3FBA">
      <w:pPr>
        <w:tabs>
          <w:tab w:val="num" w:pos="1080"/>
        </w:tabs>
        <w:ind w:left="1080" w:hanging="360"/>
        <w:rPr>
          <w:lang w:eastAsia="id-ID"/>
        </w:rPr>
      </w:pPr>
      <w:r>
        <w:rPr>
          <w:lang w:eastAsia="id-ID"/>
        </w:rPr>
        <w:t>b.</w:t>
      </w:r>
      <w:r w:rsidRPr="003C3FBA">
        <w:rPr>
          <w:sz w:val="14"/>
          <w:szCs w:val="14"/>
          <w:lang w:eastAsia="id-ID"/>
        </w:rPr>
        <w:t xml:space="preserve">      </w:t>
      </w:r>
      <w:r>
        <w:rPr>
          <w:lang w:eastAsia="id-ID"/>
        </w:rPr>
        <w:t>Pimpinan Saka</w:t>
      </w:r>
    </w:p>
    <w:p w:rsidR="003C3FBA" w:rsidRDefault="003C3FBA" w:rsidP="003C3FBA">
      <w:pPr>
        <w:tabs>
          <w:tab w:val="num" w:pos="1080"/>
        </w:tabs>
        <w:ind w:left="1080" w:hanging="360"/>
        <w:rPr>
          <w:lang w:eastAsia="id-ID"/>
        </w:rPr>
      </w:pPr>
      <w:r>
        <w:rPr>
          <w:lang w:eastAsia="id-ID"/>
        </w:rPr>
        <w:t>c.</w:t>
      </w:r>
      <w:r w:rsidRPr="003C3FBA">
        <w:rPr>
          <w:sz w:val="14"/>
          <w:szCs w:val="14"/>
          <w:lang w:eastAsia="id-ID"/>
        </w:rPr>
        <w:t xml:space="preserve">       </w:t>
      </w:r>
      <w:r>
        <w:rPr>
          <w:lang w:eastAsia="id-ID"/>
        </w:rPr>
        <w:t>Sokongan dan bantuan dari masyarakat yang tidak mengikat.</w:t>
      </w:r>
    </w:p>
    <w:p w:rsidR="003C3FBA" w:rsidRDefault="003C3FBA" w:rsidP="003C3FBA">
      <w:pPr>
        <w:tabs>
          <w:tab w:val="num" w:pos="1080"/>
        </w:tabs>
        <w:ind w:left="1080" w:hanging="360"/>
        <w:rPr>
          <w:lang w:eastAsia="id-ID"/>
        </w:rPr>
      </w:pPr>
      <w:r>
        <w:rPr>
          <w:lang w:eastAsia="id-ID"/>
        </w:rPr>
        <w:t>d.</w:t>
      </w:r>
      <w:r w:rsidRPr="003C3FBA">
        <w:rPr>
          <w:sz w:val="14"/>
          <w:szCs w:val="14"/>
          <w:lang w:eastAsia="id-ID"/>
        </w:rPr>
        <w:t xml:space="preserve">      </w:t>
      </w:r>
      <w:r>
        <w:rPr>
          <w:lang w:eastAsia="id-ID"/>
        </w:rPr>
        <w:t>Lain-lain sumber yang tidak bertentangan dengan Anggaran Dasar dan Anggaran Rumah Tangga Gerakan Pramuka serta peraturan perundang-undangan yang berlaku.</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jc w:val="center"/>
        <w:rPr>
          <w:lang w:eastAsia="id-ID"/>
        </w:rPr>
      </w:pPr>
      <w:r>
        <w:rPr>
          <w:lang w:eastAsia="id-ID"/>
        </w:rPr>
        <w:lastRenderedPageBreak/>
        <w:t>BAB       VIII</w:t>
      </w:r>
    </w:p>
    <w:p w:rsidR="003C3FBA" w:rsidRDefault="003C3FBA" w:rsidP="003C3FBA">
      <w:pPr>
        <w:jc w:val="center"/>
        <w:rPr>
          <w:lang w:eastAsia="id-ID"/>
        </w:rPr>
      </w:pPr>
      <w:r>
        <w:rPr>
          <w:lang w:eastAsia="id-ID"/>
        </w:rPr>
        <w:t> </w:t>
      </w:r>
    </w:p>
    <w:p w:rsidR="003C3FBA" w:rsidRDefault="003C3FBA" w:rsidP="003C3FBA">
      <w:pPr>
        <w:jc w:val="center"/>
        <w:rPr>
          <w:lang w:eastAsia="id-ID"/>
        </w:rPr>
      </w:pPr>
      <w:r>
        <w:rPr>
          <w:lang w:eastAsia="id-ID"/>
        </w:rPr>
        <w:t>PENUTUP</w:t>
      </w:r>
    </w:p>
    <w:p w:rsidR="003C3FBA" w:rsidRDefault="003C3FBA" w:rsidP="003C3FBA">
      <w:pPr>
        <w:rPr>
          <w:lang w:eastAsia="id-ID"/>
        </w:rPr>
      </w:pPr>
      <w:r>
        <w:rPr>
          <w:lang w:eastAsia="id-ID"/>
        </w:rPr>
        <w:t> </w:t>
      </w:r>
    </w:p>
    <w:p w:rsidR="003C3FBA" w:rsidRDefault="003C3FBA" w:rsidP="003C3FBA">
      <w:pPr>
        <w:ind w:left="720" w:hanging="720"/>
        <w:rPr>
          <w:lang w:eastAsia="id-ID"/>
        </w:rPr>
      </w:pPr>
      <w:r>
        <w:rPr>
          <w:lang w:eastAsia="id-ID"/>
        </w:rPr>
        <w:t>Pt. 23.  Hal-hal yang belum diatur dalam petunjuk penyelenggaraan ini akan diatur kemudian oleh Kwartir Nasional Gerakan Pramuka.</w:t>
      </w:r>
    </w:p>
    <w:p w:rsidR="003C3FBA" w:rsidRDefault="003C3FBA" w:rsidP="003C3FBA">
      <w:pPr>
        <w:ind w:left="720" w:hanging="720"/>
        <w:rPr>
          <w:lang w:eastAsia="id-ID"/>
        </w:rPr>
      </w:pPr>
      <w:r>
        <w:rPr>
          <w:lang w:eastAsia="id-ID"/>
        </w:rPr>
        <w:t> </w:t>
      </w:r>
    </w:p>
    <w:p w:rsidR="003C3FBA" w:rsidRDefault="003C3FBA" w:rsidP="003C3FBA">
      <w:pPr>
        <w:ind w:left="720" w:hanging="720"/>
        <w:rPr>
          <w:lang w:eastAsia="id-ID"/>
        </w:rPr>
      </w:pPr>
      <w:r>
        <w:rPr>
          <w:lang w:eastAsia="id-ID"/>
        </w:rPr>
        <w:t> </w:t>
      </w:r>
    </w:p>
    <w:p w:rsidR="003C3FBA" w:rsidRDefault="003C3FBA" w:rsidP="003C3FBA">
      <w:pPr>
        <w:ind w:left="720" w:hanging="720"/>
        <w:rPr>
          <w:lang w:eastAsia="id-ID"/>
        </w:rPr>
      </w:pPr>
      <w:r>
        <w:rPr>
          <w:lang w:eastAsia="id-ID"/>
        </w:rPr>
        <w:tab/>
      </w:r>
      <w:r>
        <w:rPr>
          <w:lang w:eastAsia="id-ID"/>
        </w:rPr>
        <w:tab/>
      </w:r>
      <w:r>
        <w:rPr>
          <w:lang w:eastAsia="id-ID"/>
        </w:rPr>
        <w:tab/>
      </w:r>
      <w:r>
        <w:rPr>
          <w:lang w:eastAsia="id-ID"/>
        </w:rPr>
        <w:tab/>
      </w:r>
      <w:r>
        <w:rPr>
          <w:lang w:eastAsia="id-ID"/>
        </w:rPr>
        <w:tab/>
      </w:r>
      <w:r>
        <w:rPr>
          <w:lang w:eastAsia="id-ID"/>
        </w:rPr>
        <w:tab/>
      </w:r>
      <w:smartTag w:uri="urn:schemas-microsoft-com:office:smarttags" w:element="City">
        <w:smartTag w:uri="urn:schemas-microsoft-com:office:smarttags" w:element="place">
          <w:r>
            <w:rPr>
              <w:lang w:eastAsia="id-ID"/>
            </w:rPr>
            <w:t>Jakarta</w:t>
          </w:r>
        </w:smartTag>
      </w:smartTag>
      <w:r>
        <w:rPr>
          <w:lang w:eastAsia="id-ID"/>
        </w:rPr>
        <w:t>,   14 Januari 1984</w:t>
      </w:r>
    </w:p>
    <w:p w:rsidR="003C3FBA" w:rsidRDefault="003C3FBA" w:rsidP="003C3FBA">
      <w:pPr>
        <w:ind w:left="720" w:hanging="720"/>
        <w:rPr>
          <w:lang w:eastAsia="id-ID"/>
        </w:rPr>
      </w:pPr>
      <w:r>
        <w:rPr>
          <w:lang w:eastAsia="id-ID"/>
        </w:rPr>
        <w:tab/>
      </w:r>
      <w:r>
        <w:rPr>
          <w:lang w:eastAsia="id-ID"/>
        </w:rPr>
        <w:tab/>
      </w:r>
      <w:r>
        <w:rPr>
          <w:lang w:eastAsia="id-ID"/>
        </w:rPr>
        <w:tab/>
      </w:r>
      <w:r>
        <w:rPr>
          <w:lang w:eastAsia="id-ID"/>
        </w:rPr>
        <w:tab/>
      </w:r>
      <w:r>
        <w:rPr>
          <w:lang w:eastAsia="id-ID"/>
        </w:rPr>
        <w:tab/>
      </w:r>
      <w:r>
        <w:rPr>
          <w:lang w:eastAsia="id-ID"/>
        </w:rPr>
        <w:tab/>
        <w:t>Ketua Kwartir Nasional,</w:t>
      </w:r>
    </w:p>
    <w:p w:rsidR="003C3FBA" w:rsidRDefault="003C3FBA" w:rsidP="003C3FBA">
      <w:pPr>
        <w:ind w:left="720" w:hanging="720"/>
        <w:rPr>
          <w:lang w:eastAsia="id-ID"/>
        </w:rPr>
      </w:pPr>
      <w:r>
        <w:rPr>
          <w:lang w:eastAsia="id-ID"/>
        </w:rPr>
        <w:t> </w:t>
      </w:r>
    </w:p>
    <w:p w:rsidR="003C3FBA" w:rsidRDefault="003C3FBA" w:rsidP="003C3FBA">
      <w:pPr>
        <w:ind w:left="720" w:hanging="720"/>
        <w:rPr>
          <w:lang w:eastAsia="id-ID"/>
        </w:rPr>
      </w:pPr>
      <w:r>
        <w:rPr>
          <w:lang w:eastAsia="id-ID"/>
        </w:rPr>
        <w:tab/>
      </w:r>
      <w:r>
        <w:rPr>
          <w:lang w:eastAsia="id-ID"/>
        </w:rPr>
        <w:tab/>
      </w:r>
      <w:r>
        <w:rPr>
          <w:lang w:eastAsia="id-ID"/>
        </w:rPr>
        <w:tab/>
      </w:r>
      <w:r>
        <w:rPr>
          <w:lang w:eastAsia="id-ID"/>
        </w:rPr>
        <w:tab/>
      </w:r>
      <w:r>
        <w:rPr>
          <w:lang w:eastAsia="id-ID"/>
        </w:rPr>
        <w:tab/>
      </w:r>
      <w:r>
        <w:rPr>
          <w:lang w:eastAsia="id-ID"/>
        </w:rPr>
        <w:tab/>
      </w:r>
    </w:p>
    <w:p w:rsidR="003C3FBA" w:rsidRDefault="003C3FBA" w:rsidP="003C3FBA">
      <w:pPr>
        <w:ind w:left="720" w:hanging="720"/>
        <w:rPr>
          <w:lang w:eastAsia="id-ID"/>
        </w:rPr>
      </w:pPr>
      <w:r>
        <w:rPr>
          <w:lang w:eastAsia="id-ID"/>
        </w:rPr>
        <w:t> </w:t>
      </w:r>
    </w:p>
    <w:p w:rsidR="003C3FBA" w:rsidRDefault="003C3FBA" w:rsidP="003C3FBA">
      <w:pPr>
        <w:ind w:left="720" w:hanging="720"/>
        <w:rPr>
          <w:lang w:eastAsia="id-ID"/>
        </w:rPr>
      </w:pPr>
      <w:r>
        <w:rPr>
          <w:lang w:eastAsia="id-ID"/>
        </w:rPr>
        <w:tab/>
      </w:r>
      <w:r>
        <w:rPr>
          <w:lang w:eastAsia="id-ID"/>
        </w:rPr>
        <w:tab/>
      </w:r>
      <w:r>
        <w:rPr>
          <w:lang w:eastAsia="id-ID"/>
        </w:rPr>
        <w:tab/>
      </w:r>
      <w:r>
        <w:rPr>
          <w:lang w:eastAsia="id-ID"/>
        </w:rPr>
        <w:tab/>
      </w:r>
      <w:r>
        <w:rPr>
          <w:lang w:eastAsia="id-ID"/>
        </w:rPr>
        <w:tab/>
      </w:r>
      <w:r>
        <w:rPr>
          <w:lang w:eastAsia="id-ID"/>
        </w:rPr>
        <w:tab/>
        <w:t>Letjen TNI (Purn) Mashudi</w:t>
      </w:r>
    </w:p>
    <w:p w:rsidR="003C3FBA" w:rsidRDefault="003C3FBA" w:rsidP="003C3FBA">
      <w:pPr>
        <w:ind w:left="720" w:hanging="720"/>
        <w:rPr>
          <w:lang w:eastAsia="id-ID"/>
        </w:rPr>
      </w:pPr>
      <w:r>
        <w:rPr>
          <w:lang w:eastAsia="id-ID"/>
        </w:rPr>
        <w:tab/>
        <w:t xml:space="preserve">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p>
    <w:p w:rsidR="003C3FBA" w:rsidRDefault="003C3FBA" w:rsidP="003C3FBA">
      <w:pPr>
        <w:rPr>
          <w:lang w:eastAsia="id-ID"/>
        </w:rPr>
      </w:pPr>
      <w:r>
        <w:rPr>
          <w:lang w:eastAsia="id-ID"/>
        </w:rPr>
        <w:lastRenderedPageBreak/>
        <w:t> </w:t>
      </w:r>
    </w:p>
    <w:p w:rsidR="003C3FBA" w:rsidRDefault="003C3FBA" w:rsidP="003C3FBA">
      <w:pPr>
        <w:rPr>
          <w:lang w:eastAsia="id-ID"/>
        </w:rPr>
      </w:pPr>
      <w:r w:rsidRPr="003C3FBA">
        <w:rPr>
          <w:sz w:val="20"/>
          <w:szCs w:val="20"/>
          <w:lang w:eastAsia="id-ID"/>
        </w:rPr>
        <w:pict>
          <v:group id="_x0000_s1026" style="position:absolute;margin-left:9.75pt;margin-top:-2.25pt;width:456pt;height:698.25pt;z-index:251657728" coordorigin="1996,1396" coordsize="9114,13964">
            <v:group id="_x0000_s1027" style="position:absolute;left:1996;top:14264;width:4340;height:1096" coordorigin="1996,14264" coordsize="4340,1096">
              <v:shapetype id="_x0000_t202" coordsize="21600,21600" o:spt="202" path="m,l,21600r21600,l21600,xe">
                <v:stroke joinstyle="miter"/>
                <v:path gradientshapeok="t" o:connecttype="rect"/>
              </v:shapetype>
              <v:shape id="_x0000_s1028" type="#_x0000_t202" style="position:absolute;left:3102;top:14264;width:3234;height:354" filled="f" stroked="f">
                <v:textbox style="mso-next-textbox:#_x0000_s1028" inset="0,0,0,0">
                  <w:txbxContent>
                    <w:tbl>
                      <w:tblPr>
                        <w:tblW w:w="5000" w:type="pct"/>
                        <w:tblCellSpacing w:w="0" w:type="dxa"/>
                        <w:tblCellMar>
                          <w:left w:w="0" w:type="dxa"/>
                          <w:right w:w="0" w:type="dxa"/>
                        </w:tblCellMar>
                        <w:tblLook w:val="0000"/>
                      </w:tblPr>
                      <w:tblGrid>
                        <w:gridCol w:w="3251"/>
                      </w:tblGrid>
                      <w:tr w:rsidR="003C3FBA">
                        <w:trPr>
                          <w:tblCellSpacing w:w="0" w:type="dxa"/>
                        </w:trPr>
                        <w:tc>
                          <w:tcPr>
                            <w:tcW w:w="0" w:type="auto"/>
                            <w:shd w:val="clear" w:color="auto" w:fill="auto"/>
                            <w:vAlign w:val="center"/>
                          </w:tcPr>
                          <w:p w:rsidR="003C3FBA" w:rsidRDefault="003C3FBA">
                            <w:pPr>
                              <w:rPr>
                                <w:lang w:eastAsia="id-ID"/>
                              </w:rPr>
                            </w:pPr>
                            <w:r>
                              <w:t>Garis Pimpinan Pembinaan</w:t>
                            </w:r>
                          </w:p>
                        </w:tc>
                      </w:tr>
                    </w:tbl>
                    <w:p w:rsidR="003C3FBA" w:rsidRDefault="003C3FBA" w:rsidP="003C3FBA"/>
                  </w:txbxContent>
                </v:textbox>
              </v:shape>
              <v:line id="_x0000_s1029" style="position:absolute;rotation:-90;flip:x y" from="2423,13991" to="2423,14817" strokecolor="blue" strokeweight="1.5pt"/>
              <v:shape id="_x0000_s1030" type="#_x0000_t202" style="position:absolute;left:3102;top:14628;width:3234;height:354" filled="f" stroked="f">
                <v:textbox style="mso-next-textbox:#_x0000_s1030" inset="0,0,0,0">
                  <w:txbxContent>
                    <w:tbl>
                      <w:tblPr>
                        <w:tblW w:w="5000" w:type="pct"/>
                        <w:tblCellSpacing w:w="0" w:type="dxa"/>
                        <w:tblCellMar>
                          <w:left w:w="0" w:type="dxa"/>
                          <w:right w:w="0" w:type="dxa"/>
                        </w:tblCellMar>
                        <w:tblLook w:val="0000"/>
                      </w:tblPr>
                      <w:tblGrid>
                        <w:gridCol w:w="3251"/>
                      </w:tblGrid>
                      <w:tr w:rsidR="003C3FBA">
                        <w:trPr>
                          <w:tblCellSpacing w:w="0" w:type="dxa"/>
                        </w:trPr>
                        <w:tc>
                          <w:tcPr>
                            <w:tcW w:w="0" w:type="auto"/>
                            <w:shd w:val="clear" w:color="auto" w:fill="auto"/>
                            <w:vAlign w:val="center"/>
                          </w:tcPr>
                          <w:p w:rsidR="003C3FBA" w:rsidRDefault="003C3FBA">
                            <w:pPr>
                              <w:rPr>
                                <w:lang w:eastAsia="id-ID"/>
                              </w:rPr>
                            </w:pPr>
                            <w:r>
                              <w:t>Garis Hubungan Instansional</w:t>
                            </w:r>
                          </w:p>
                        </w:tc>
                      </w:tr>
                    </w:tbl>
                    <w:p w:rsidR="003C3FBA" w:rsidRDefault="003C3FBA" w:rsidP="003C3FBA"/>
                  </w:txbxContent>
                </v:textbox>
              </v:shape>
              <v:line id="_x0000_s1031" style="position:absolute;rotation:-90;flip:x y" from="2423,14355" to="2423,15181" strokecolor="#396" strokeweight="1.5pt"/>
              <v:shape id="_x0000_s1032" type="#_x0000_t202" style="position:absolute;left:3088;top:15006;width:3234;height:354" filled="f" stroked="f">
                <v:textbox style="mso-next-textbox:#_x0000_s1032" inset="0,0,0,0">
                  <w:txbxContent>
                    <w:tbl>
                      <w:tblPr>
                        <w:tblW w:w="5000" w:type="pct"/>
                        <w:tblCellSpacing w:w="0" w:type="dxa"/>
                        <w:tblCellMar>
                          <w:left w:w="0" w:type="dxa"/>
                          <w:right w:w="0" w:type="dxa"/>
                        </w:tblCellMar>
                        <w:tblLook w:val="0000"/>
                      </w:tblPr>
                      <w:tblGrid>
                        <w:gridCol w:w="3251"/>
                      </w:tblGrid>
                      <w:tr w:rsidR="003C3FBA">
                        <w:trPr>
                          <w:tblCellSpacing w:w="0" w:type="dxa"/>
                        </w:trPr>
                        <w:tc>
                          <w:tcPr>
                            <w:tcW w:w="0" w:type="auto"/>
                            <w:shd w:val="clear" w:color="auto" w:fill="auto"/>
                            <w:vAlign w:val="center"/>
                          </w:tcPr>
                          <w:p w:rsidR="003C3FBA" w:rsidRDefault="003C3FBA">
                            <w:pPr>
                              <w:rPr>
                                <w:lang w:eastAsia="id-ID"/>
                              </w:rPr>
                            </w:pPr>
                            <w:r>
                              <w:t>Garis Keanggotaan</w:t>
                            </w:r>
                          </w:p>
                        </w:tc>
                      </w:tr>
                    </w:tbl>
                    <w:p w:rsidR="003C3FBA" w:rsidRDefault="003C3FBA" w:rsidP="003C3FBA"/>
                  </w:txbxContent>
                </v:textbox>
              </v:shape>
              <v:line id="_x0000_s1033" style="position:absolute;rotation:-90;flip:x y" from="2409,14733" to="2409,15559" strokecolor="red" strokeweight="1.5pt">
                <v:stroke startarrow="block"/>
              </v:line>
            </v:group>
            <v:group id="_x0000_s1034" style="position:absolute;left:2024;top:11828;width:3934;height:2058" coordorigin="2024,11828" coordsize="3934,2058">
              <v:rect id="_x0000_s1035" style="position:absolute;left:2024;top:11828;width:2184;height:2058" fillcolor="#f7eee5"/>
              <v:shape id="_x0000_s1036" type="#_x0000_t202" style="position:absolute;left:2192;top:12038;width:1800;height:628" fillcolor="#cff">
                <v:textbox style="mso-next-textbox:#_x0000_s1036">
                  <w:txbxContent>
                    <w:tbl>
                      <w:tblPr>
                        <w:tblW w:w="5000" w:type="pct"/>
                        <w:tblCellSpacing w:w="0" w:type="dxa"/>
                        <w:tblCellMar>
                          <w:left w:w="0" w:type="dxa"/>
                          <w:right w:w="0" w:type="dxa"/>
                        </w:tblCellMar>
                        <w:tblLook w:val="0000"/>
                      </w:tblPr>
                      <w:tblGrid>
                        <w:gridCol w:w="1514"/>
                      </w:tblGrid>
                      <w:tr w:rsidR="003C3FBA">
                        <w:trPr>
                          <w:tblCellSpacing w:w="0" w:type="dxa"/>
                        </w:trPr>
                        <w:tc>
                          <w:tcPr>
                            <w:tcW w:w="0" w:type="auto"/>
                            <w:shd w:val="clear" w:color="auto" w:fill="auto"/>
                            <w:vAlign w:val="center"/>
                          </w:tcPr>
                          <w:p w:rsidR="003C3FBA" w:rsidRDefault="003C3FBA">
                            <w:pPr>
                              <w:spacing w:before="120"/>
                              <w:jc w:val="center"/>
                              <w:rPr>
                                <w:lang w:eastAsia="id-ID"/>
                              </w:rPr>
                            </w:pPr>
                            <w:r>
                              <w:t>GUDEP</w:t>
                            </w:r>
                          </w:p>
                        </w:tc>
                      </w:tr>
                    </w:tbl>
                    <w:p w:rsidR="003C3FBA" w:rsidRDefault="003C3FBA" w:rsidP="003C3FBA"/>
                  </w:txbxContent>
                </v:textbox>
              </v:shape>
              <v:shape id="_x0000_s1037" type="#_x0000_t202" style="position:absolute;left:4362;top:12052;width:1596;height:1386" filled="f" stroked="f">
                <v:textbox style="mso-next-textbox:#_x0000_s1037" inset="0,0,0,0">
                  <w:txbxContent>
                    <w:tbl>
                      <w:tblPr>
                        <w:tblW w:w="5000" w:type="pct"/>
                        <w:tblCellSpacing w:w="0" w:type="dxa"/>
                        <w:tblCellMar>
                          <w:left w:w="0" w:type="dxa"/>
                          <w:right w:w="0" w:type="dxa"/>
                        </w:tblCellMar>
                        <w:tblLook w:val="0000"/>
                      </w:tblPr>
                      <w:tblGrid>
                        <w:gridCol w:w="1612"/>
                      </w:tblGrid>
                      <w:tr w:rsidR="003C3FBA">
                        <w:trPr>
                          <w:tblCellSpacing w:w="0" w:type="dxa"/>
                        </w:trPr>
                        <w:tc>
                          <w:tcPr>
                            <w:tcW w:w="0" w:type="auto"/>
                            <w:shd w:val="clear" w:color="auto" w:fill="auto"/>
                            <w:vAlign w:val="center"/>
                          </w:tcPr>
                          <w:p w:rsidR="003C3FBA" w:rsidRDefault="003C3FBA">
                            <w:pPr>
                              <w:jc w:val="center"/>
                              <w:rPr>
                                <w:lang w:eastAsia="id-ID"/>
                              </w:rPr>
                            </w:pPr>
                            <w:r>
                              <w:t>Pengembangan pengetahuan dan keterampilan SAKA</w:t>
                            </w:r>
                          </w:p>
                        </w:tc>
                      </w:tr>
                    </w:tbl>
                    <w:p w:rsidR="003C3FBA" w:rsidRDefault="003C3FBA" w:rsidP="003C3FBA"/>
                  </w:txbxContent>
                </v:textbox>
              </v:shape>
              <v:shape id="_x0000_s1038" type="#_x0000_t202" style="position:absolute;left:2122;top:13046;width:392;height:420">
                <v:textbox style="mso-next-textbox:#_x0000_s1038" inset="2.16pt,2.16pt,2.16pt,2.16pt">
                  <w:txbxContent>
                    <w:tbl>
                      <w:tblPr>
                        <w:tblW w:w="5000" w:type="pct"/>
                        <w:tblCellSpacing w:w="0" w:type="dxa"/>
                        <w:tblCellMar>
                          <w:left w:w="0" w:type="dxa"/>
                          <w:right w:w="0" w:type="dxa"/>
                        </w:tblCellMar>
                        <w:tblLook w:val="0000"/>
                      </w:tblPr>
                      <w:tblGrid>
                        <w:gridCol w:w="306"/>
                      </w:tblGrid>
                      <w:tr w:rsidR="003C3FBA">
                        <w:trPr>
                          <w:tblCellSpacing w:w="0" w:type="dxa"/>
                        </w:trPr>
                        <w:tc>
                          <w:tcPr>
                            <w:tcW w:w="0" w:type="auto"/>
                            <w:shd w:val="clear" w:color="auto" w:fill="auto"/>
                            <w:vAlign w:val="center"/>
                          </w:tcPr>
                          <w:p w:rsidR="003C3FBA" w:rsidRDefault="003C3FBA">
                            <w:pPr>
                              <w:jc w:val="center"/>
                              <w:rPr>
                                <w:b/>
                                <w:lang w:eastAsia="id-ID"/>
                              </w:rPr>
                            </w:pPr>
                            <w:r>
                              <w:rPr>
                                <w:b/>
                              </w:rPr>
                              <w:t>S</w:t>
                            </w:r>
                          </w:p>
                        </w:tc>
                      </w:tr>
                    </w:tbl>
                    <w:p w:rsidR="003C3FBA" w:rsidRDefault="003C3FBA" w:rsidP="003C3FBA"/>
                  </w:txbxContent>
                </v:textbox>
              </v:shape>
              <v:shape id="_x0000_s1039" type="#_x0000_t202" style="position:absolute;left:2598;top:13046;width:392;height:420">
                <v:textbox style="mso-next-textbox:#_x0000_s1039" inset="2.16pt,2.16pt,2.16pt,2.16pt">
                  <w:txbxContent>
                    <w:tbl>
                      <w:tblPr>
                        <w:tblW w:w="5000" w:type="pct"/>
                        <w:tblCellSpacing w:w="0" w:type="dxa"/>
                        <w:tblCellMar>
                          <w:left w:w="0" w:type="dxa"/>
                          <w:right w:w="0" w:type="dxa"/>
                        </w:tblCellMar>
                        <w:tblLook w:val="0000"/>
                      </w:tblPr>
                      <w:tblGrid>
                        <w:gridCol w:w="307"/>
                      </w:tblGrid>
                      <w:tr w:rsidR="003C3FBA">
                        <w:trPr>
                          <w:tblCellSpacing w:w="0" w:type="dxa"/>
                        </w:trPr>
                        <w:tc>
                          <w:tcPr>
                            <w:tcW w:w="0" w:type="auto"/>
                            <w:shd w:val="clear" w:color="auto" w:fill="auto"/>
                            <w:vAlign w:val="center"/>
                          </w:tcPr>
                          <w:p w:rsidR="003C3FBA" w:rsidRDefault="003C3FBA">
                            <w:pPr>
                              <w:jc w:val="center"/>
                              <w:rPr>
                                <w:b/>
                                <w:lang w:eastAsia="id-ID"/>
                              </w:rPr>
                            </w:pPr>
                            <w:r>
                              <w:rPr>
                                <w:b/>
                              </w:rPr>
                              <w:t>G</w:t>
                            </w:r>
                          </w:p>
                        </w:tc>
                      </w:tr>
                    </w:tbl>
                    <w:p w:rsidR="003C3FBA" w:rsidRDefault="003C3FBA" w:rsidP="003C3FBA"/>
                  </w:txbxContent>
                </v:textbox>
              </v:shape>
              <v:shape id="_x0000_s1040" type="#_x0000_t202" style="position:absolute;left:3074;top:13060;width:392;height:420">
                <v:textbox style="mso-next-textbox:#_x0000_s1040" inset="2.16pt,2.16pt,2.16pt,2.16pt">
                  <w:txbxContent>
                    <w:tbl>
                      <w:tblPr>
                        <w:tblW w:w="5000" w:type="pct"/>
                        <w:tblCellSpacing w:w="0" w:type="dxa"/>
                        <w:tblCellMar>
                          <w:left w:w="0" w:type="dxa"/>
                          <w:right w:w="0" w:type="dxa"/>
                        </w:tblCellMar>
                        <w:tblLook w:val="0000"/>
                      </w:tblPr>
                      <w:tblGrid>
                        <w:gridCol w:w="306"/>
                      </w:tblGrid>
                      <w:tr w:rsidR="003C3FBA">
                        <w:trPr>
                          <w:tblCellSpacing w:w="0" w:type="dxa"/>
                        </w:trPr>
                        <w:tc>
                          <w:tcPr>
                            <w:tcW w:w="0" w:type="auto"/>
                            <w:shd w:val="clear" w:color="auto" w:fill="auto"/>
                            <w:vAlign w:val="center"/>
                          </w:tcPr>
                          <w:p w:rsidR="003C3FBA" w:rsidRDefault="003C3FBA">
                            <w:pPr>
                              <w:jc w:val="center"/>
                              <w:rPr>
                                <w:b/>
                                <w:lang w:eastAsia="id-ID"/>
                              </w:rPr>
                            </w:pPr>
                            <w:r>
                              <w:rPr>
                                <w:b/>
                              </w:rPr>
                              <w:t>T</w:t>
                            </w:r>
                          </w:p>
                        </w:tc>
                      </w:tr>
                    </w:tbl>
                    <w:p w:rsidR="003C3FBA" w:rsidRDefault="003C3FBA" w:rsidP="003C3FBA"/>
                  </w:txbxContent>
                </v:textbox>
              </v:shape>
              <v:shape id="_x0000_s1041" type="#_x0000_t202" style="position:absolute;left:3536;top:13060;width:392;height:420">
                <v:textbox style="mso-next-textbox:#_x0000_s1041" inset="2.16pt,2.16pt,2.16pt,2.16pt">
                  <w:txbxContent>
                    <w:tbl>
                      <w:tblPr>
                        <w:tblW w:w="5000" w:type="pct"/>
                        <w:tblCellSpacing w:w="0" w:type="dxa"/>
                        <w:tblCellMar>
                          <w:left w:w="0" w:type="dxa"/>
                          <w:right w:w="0" w:type="dxa"/>
                        </w:tblCellMar>
                        <w:tblLook w:val="0000"/>
                      </w:tblPr>
                      <w:tblGrid>
                        <w:gridCol w:w="306"/>
                      </w:tblGrid>
                      <w:tr w:rsidR="003C3FBA">
                        <w:trPr>
                          <w:tblCellSpacing w:w="0" w:type="dxa"/>
                        </w:trPr>
                        <w:tc>
                          <w:tcPr>
                            <w:tcW w:w="0" w:type="auto"/>
                            <w:shd w:val="clear" w:color="auto" w:fill="auto"/>
                            <w:vAlign w:val="center"/>
                          </w:tcPr>
                          <w:p w:rsidR="003C3FBA" w:rsidRDefault="003C3FBA">
                            <w:pPr>
                              <w:jc w:val="center"/>
                              <w:rPr>
                                <w:b/>
                                <w:lang w:eastAsia="id-ID"/>
                              </w:rPr>
                            </w:pPr>
                            <w:r>
                              <w:rPr>
                                <w:b/>
                              </w:rPr>
                              <w:t>D</w:t>
                            </w:r>
                          </w:p>
                        </w:tc>
                      </w:tr>
                    </w:tbl>
                    <w:p w:rsidR="003C3FBA" w:rsidRDefault="003C3FBA" w:rsidP="003C3FBA"/>
                  </w:txbxContent>
                </v:textbox>
              </v:shape>
              <v:group id="_x0000_s1042" style="position:absolute;left:2318;top:12668;width:1414;height:378" coordorigin="2318,12668" coordsize="1414,378">
                <v:line id="_x0000_s1043" style="position:absolute;flip:x" from="3018,12668" to="3018,12850" strokecolor="blue" strokeweight="1pt"/>
                <v:line id="_x0000_s1044" style="position:absolute" from="2318,12850" to="3732,12850" strokecolor="blue" strokeweight="1pt"/>
                <v:line id="_x0000_s1045" style="position:absolute;flip:x" from="3284,12864" to="3284,13046" strokecolor="blue" strokeweight="1pt"/>
                <v:line id="_x0000_s1046" style="position:absolute;flip:x" from="2808,12864" to="2808,13046" strokecolor="blue" strokeweight="1pt"/>
                <v:line id="_x0000_s1047" style="position:absolute;flip:x" from="2318,12850" to="2318,13032" strokecolor="blue" strokeweight="1pt"/>
                <v:line id="_x0000_s1048" style="position:absolute;flip:x" from="3732,12864" to="3732,13046" strokecolor="blue" strokeweight="1pt"/>
              </v:group>
              <v:line id="_x0000_s1049" style="position:absolute" from="4194,12724" to="4460,12724">
                <v:stroke endarrow="block"/>
              </v:line>
            </v:group>
            <v:group id="_x0000_s1050" style="position:absolute;left:2080;top:1396;width:7210;height:10472" coordorigin="2080,1393" coordsize="7210,10472">
              <v:shape id="_x0000_s1051" type="#_x0000_t202" style="position:absolute;left:2080;top:2709;width:1800;height:604" fillcolor="#ff9">
                <v:textbox style="mso-next-textbox:#_x0000_s1051">
                  <w:txbxContent>
                    <w:tbl>
                      <w:tblPr>
                        <w:tblW w:w="5000" w:type="pct"/>
                        <w:tblCellSpacing w:w="0" w:type="dxa"/>
                        <w:tblCellMar>
                          <w:left w:w="0" w:type="dxa"/>
                          <w:right w:w="0" w:type="dxa"/>
                        </w:tblCellMar>
                        <w:tblLook w:val="0000"/>
                      </w:tblPr>
                      <w:tblGrid>
                        <w:gridCol w:w="1513"/>
                      </w:tblGrid>
                      <w:tr w:rsidR="003C3FBA">
                        <w:trPr>
                          <w:tblCellSpacing w:w="0" w:type="dxa"/>
                        </w:trPr>
                        <w:tc>
                          <w:tcPr>
                            <w:tcW w:w="0" w:type="auto"/>
                            <w:shd w:val="clear" w:color="auto" w:fill="auto"/>
                            <w:vAlign w:val="center"/>
                          </w:tcPr>
                          <w:p w:rsidR="003C3FBA" w:rsidRDefault="003C3FBA">
                            <w:pPr>
                              <w:spacing w:before="120"/>
                              <w:jc w:val="center"/>
                              <w:rPr>
                                <w:b/>
                                <w:lang w:eastAsia="id-ID"/>
                              </w:rPr>
                            </w:pPr>
                            <w:r>
                              <w:rPr>
                                <w:b/>
                              </w:rPr>
                              <w:t>KWARNAS</w:t>
                            </w:r>
                          </w:p>
                        </w:tc>
                      </w:tr>
                    </w:tbl>
                    <w:p w:rsidR="003C3FBA" w:rsidRDefault="003C3FBA" w:rsidP="003C3FBA"/>
                  </w:txbxContent>
                </v:textbox>
              </v:shape>
              <v:shape id="_x0000_s1052" type="#_x0000_t202" style="position:absolute;left:2094;top:4571;width:1800;height:628" fillcolor="#fdc7cc">
                <v:textbox style="mso-next-textbox:#_x0000_s1052">
                  <w:txbxContent>
                    <w:tbl>
                      <w:tblPr>
                        <w:tblW w:w="5000" w:type="pct"/>
                        <w:tblCellSpacing w:w="0" w:type="dxa"/>
                        <w:tblCellMar>
                          <w:left w:w="0" w:type="dxa"/>
                          <w:right w:w="0" w:type="dxa"/>
                        </w:tblCellMar>
                        <w:tblLook w:val="0000"/>
                      </w:tblPr>
                      <w:tblGrid>
                        <w:gridCol w:w="1513"/>
                      </w:tblGrid>
                      <w:tr w:rsidR="003C3FBA">
                        <w:trPr>
                          <w:tblCellSpacing w:w="0" w:type="dxa"/>
                        </w:trPr>
                        <w:tc>
                          <w:tcPr>
                            <w:tcW w:w="0" w:type="auto"/>
                            <w:shd w:val="clear" w:color="auto" w:fill="auto"/>
                            <w:vAlign w:val="center"/>
                          </w:tcPr>
                          <w:p w:rsidR="003C3FBA" w:rsidRDefault="003C3FBA">
                            <w:pPr>
                              <w:spacing w:before="120"/>
                              <w:jc w:val="center"/>
                              <w:rPr>
                                <w:b/>
                                <w:lang w:eastAsia="id-ID"/>
                              </w:rPr>
                            </w:pPr>
                            <w:r>
                              <w:rPr>
                                <w:b/>
                              </w:rPr>
                              <w:t>KWARDA</w:t>
                            </w:r>
                          </w:p>
                        </w:tc>
                      </w:tr>
                    </w:tbl>
                    <w:p w:rsidR="003C3FBA" w:rsidRDefault="003C3FBA" w:rsidP="003C3FBA"/>
                  </w:txbxContent>
                </v:textbox>
              </v:shape>
              <v:shape id="_x0000_s1053" type="#_x0000_t202" style="position:absolute;left:2080;top:6447;width:1800;height:604" fillcolor="#cfc">
                <v:textbox style="mso-next-textbox:#_x0000_s1053">
                  <w:txbxContent>
                    <w:tbl>
                      <w:tblPr>
                        <w:tblW w:w="5000" w:type="pct"/>
                        <w:tblCellSpacing w:w="0" w:type="dxa"/>
                        <w:tblCellMar>
                          <w:left w:w="0" w:type="dxa"/>
                          <w:right w:w="0" w:type="dxa"/>
                        </w:tblCellMar>
                        <w:tblLook w:val="0000"/>
                      </w:tblPr>
                      <w:tblGrid>
                        <w:gridCol w:w="1513"/>
                      </w:tblGrid>
                      <w:tr w:rsidR="003C3FBA">
                        <w:trPr>
                          <w:tblCellSpacing w:w="0" w:type="dxa"/>
                        </w:trPr>
                        <w:tc>
                          <w:tcPr>
                            <w:tcW w:w="0" w:type="auto"/>
                            <w:shd w:val="clear" w:color="auto" w:fill="auto"/>
                            <w:vAlign w:val="center"/>
                          </w:tcPr>
                          <w:p w:rsidR="003C3FBA" w:rsidRDefault="003C3FBA">
                            <w:pPr>
                              <w:spacing w:before="120"/>
                              <w:jc w:val="center"/>
                              <w:rPr>
                                <w:b/>
                                <w:lang w:eastAsia="id-ID"/>
                              </w:rPr>
                            </w:pPr>
                            <w:r>
                              <w:rPr>
                                <w:b/>
                              </w:rPr>
                              <w:t>KWARCAB</w:t>
                            </w:r>
                          </w:p>
                        </w:tc>
                      </w:tr>
                    </w:tbl>
                    <w:p w:rsidR="003C3FBA" w:rsidRDefault="003C3FBA" w:rsidP="003C3FBA"/>
                  </w:txbxContent>
                </v:textbox>
              </v:shape>
              <v:shape id="_x0000_s1054" type="#_x0000_t202" style="position:absolute;left:2080;top:8295;width:1800;height:628" fillcolor="#ffe8a7">
                <v:textbox style="mso-next-textbox:#_x0000_s1054">
                  <w:txbxContent>
                    <w:tbl>
                      <w:tblPr>
                        <w:tblW w:w="5000" w:type="pct"/>
                        <w:tblCellSpacing w:w="0" w:type="dxa"/>
                        <w:tblCellMar>
                          <w:left w:w="0" w:type="dxa"/>
                          <w:right w:w="0" w:type="dxa"/>
                        </w:tblCellMar>
                        <w:tblLook w:val="0000"/>
                      </w:tblPr>
                      <w:tblGrid>
                        <w:gridCol w:w="1513"/>
                      </w:tblGrid>
                      <w:tr w:rsidR="003C3FBA">
                        <w:trPr>
                          <w:tblCellSpacing w:w="0" w:type="dxa"/>
                        </w:trPr>
                        <w:tc>
                          <w:tcPr>
                            <w:tcW w:w="0" w:type="auto"/>
                            <w:shd w:val="clear" w:color="auto" w:fill="auto"/>
                            <w:vAlign w:val="center"/>
                          </w:tcPr>
                          <w:p w:rsidR="003C3FBA" w:rsidRDefault="003C3FBA">
                            <w:pPr>
                              <w:spacing w:before="120"/>
                              <w:jc w:val="center"/>
                              <w:rPr>
                                <w:b/>
                                <w:lang w:eastAsia="id-ID"/>
                              </w:rPr>
                            </w:pPr>
                            <w:r>
                              <w:rPr>
                                <w:b/>
                              </w:rPr>
                              <w:t>KWARRAN</w:t>
                            </w:r>
                          </w:p>
                        </w:tc>
                      </w:tr>
                    </w:tbl>
                    <w:p w:rsidR="003C3FBA" w:rsidRDefault="003C3FBA" w:rsidP="003C3FBA"/>
                  </w:txbxContent>
                </v:textbox>
              </v:shape>
              <v:shape id="_x0000_s1055" type="#_x0000_t202" style="position:absolute;left:2080;top:10115;width:1800;height:604" fillcolor="#f3e7ff">
                <v:textbox style="mso-next-textbox:#_x0000_s1055">
                  <w:txbxContent>
                    <w:tbl>
                      <w:tblPr>
                        <w:tblW w:w="5000" w:type="pct"/>
                        <w:tblCellSpacing w:w="0" w:type="dxa"/>
                        <w:tblCellMar>
                          <w:left w:w="0" w:type="dxa"/>
                          <w:right w:w="0" w:type="dxa"/>
                        </w:tblCellMar>
                        <w:tblLook w:val="0000"/>
                      </w:tblPr>
                      <w:tblGrid>
                        <w:gridCol w:w="1513"/>
                      </w:tblGrid>
                      <w:tr w:rsidR="003C3FBA">
                        <w:trPr>
                          <w:tblCellSpacing w:w="0" w:type="dxa"/>
                        </w:trPr>
                        <w:tc>
                          <w:tcPr>
                            <w:tcW w:w="0" w:type="auto"/>
                            <w:shd w:val="clear" w:color="auto" w:fill="auto"/>
                            <w:vAlign w:val="center"/>
                          </w:tcPr>
                          <w:p w:rsidR="003C3FBA" w:rsidRDefault="003C3FBA">
                            <w:pPr>
                              <w:spacing w:before="120"/>
                              <w:jc w:val="center"/>
                              <w:rPr>
                                <w:lang w:eastAsia="id-ID"/>
                              </w:rPr>
                            </w:pPr>
                            <w:r>
                              <w:t>KORSA</w:t>
                            </w:r>
                          </w:p>
                        </w:tc>
                      </w:tr>
                    </w:tbl>
                    <w:p w:rsidR="003C3FBA" w:rsidRDefault="003C3FBA" w:rsidP="003C3FBA"/>
                  </w:txbxContent>
                </v:textbox>
              </v:shape>
              <v:shape id="_x0000_s1056" type="#_x0000_t202" style="position:absolute;left:5328;top:3941;width:3962;height:718" fillcolor="#ff9">
                <v:textbox style="mso-next-textbox:#_x0000_s1056">
                  <w:txbxContent>
                    <w:tbl>
                      <w:tblPr>
                        <w:tblW w:w="5000" w:type="pct"/>
                        <w:tblCellSpacing w:w="0" w:type="dxa"/>
                        <w:tblCellMar>
                          <w:left w:w="0" w:type="dxa"/>
                          <w:right w:w="0" w:type="dxa"/>
                        </w:tblCellMar>
                        <w:tblLook w:val="0000"/>
                      </w:tblPr>
                      <w:tblGrid>
                        <w:gridCol w:w="3677"/>
                      </w:tblGrid>
                      <w:tr w:rsidR="003C3FBA">
                        <w:trPr>
                          <w:tblCellSpacing w:w="0" w:type="dxa"/>
                        </w:trPr>
                        <w:tc>
                          <w:tcPr>
                            <w:tcW w:w="0" w:type="auto"/>
                            <w:shd w:val="clear" w:color="auto" w:fill="auto"/>
                            <w:vAlign w:val="center"/>
                          </w:tcPr>
                          <w:p w:rsidR="003C3FBA" w:rsidRDefault="003C3FBA">
                            <w:pPr>
                              <w:jc w:val="center"/>
                              <w:rPr>
                                <w:b/>
                                <w:lang w:eastAsia="id-ID"/>
                              </w:rPr>
                            </w:pPr>
                            <w:r>
                              <w:rPr>
                                <w:b/>
                              </w:rPr>
                              <w:t>PIMPINAN SAKA WANABAKTI NASIONAL</w:t>
                            </w:r>
                          </w:p>
                        </w:tc>
                      </w:tr>
                    </w:tbl>
                    <w:p w:rsidR="003C3FBA" w:rsidRDefault="003C3FBA" w:rsidP="003C3FBA"/>
                  </w:txbxContent>
                </v:textbox>
              </v:shape>
              <v:shape id="_x0000_s1057" type="#_x0000_t202" style="position:absolute;left:5272;top:5761;width:4018;height:728" fillcolor="#fdc7cc">
                <v:textbox style="mso-next-textbox:#_x0000_s1057">
                  <w:txbxContent>
                    <w:tbl>
                      <w:tblPr>
                        <w:tblW w:w="5000" w:type="pct"/>
                        <w:tblCellSpacing w:w="0" w:type="dxa"/>
                        <w:tblCellMar>
                          <w:left w:w="0" w:type="dxa"/>
                          <w:right w:w="0" w:type="dxa"/>
                        </w:tblCellMar>
                        <w:tblLook w:val="0000"/>
                      </w:tblPr>
                      <w:tblGrid>
                        <w:gridCol w:w="3733"/>
                      </w:tblGrid>
                      <w:tr w:rsidR="003C3FBA">
                        <w:trPr>
                          <w:tblCellSpacing w:w="0" w:type="dxa"/>
                        </w:trPr>
                        <w:tc>
                          <w:tcPr>
                            <w:tcW w:w="0" w:type="auto"/>
                            <w:shd w:val="clear" w:color="auto" w:fill="auto"/>
                            <w:vAlign w:val="center"/>
                          </w:tcPr>
                          <w:p w:rsidR="003C3FBA" w:rsidRDefault="003C3FBA">
                            <w:pPr>
                              <w:jc w:val="center"/>
                              <w:rPr>
                                <w:b/>
                                <w:lang w:eastAsia="id-ID"/>
                              </w:rPr>
                            </w:pPr>
                            <w:r>
                              <w:rPr>
                                <w:b/>
                              </w:rPr>
                              <w:t>PIMPINAN SAKA WANABAKTI DAERAH</w:t>
                            </w:r>
                          </w:p>
                        </w:tc>
                      </w:tr>
                    </w:tbl>
                    <w:p w:rsidR="003C3FBA" w:rsidRDefault="003C3FBA" w:rsidP="003C3FBA"/>
                  </w:txbxContent>
                </v:textbox>
              </v:shape>
              <v:line id="_x0000_s1058" style="position:absolute;flip:x" from="2990,3344" to="3004,4576" strokecolor="blue" strokeweight="1.5pt"/>
              <v:shape id="_x0000_s1059" type="#_x0000_t202" style="position:absolute;left:5244;top:7595;width:4032;height:714" fillcolor="#cfc">
                <v:textbox style="mso-next-textbox:#_x0000_s1059">
                  <w:txbxContent>
                    <w:tbl>
                      <w:tblPr>
                        <w:tblW w:w="5000" w:type="pct"/>
                        <w:tblCellSpacing w:w="0" w:type="dxa"/>
                        <w:tblCellMar>
                          <w:left w:w="0" w:type="dxa"/>
                          <w:right w:w="0" w:type="dxa"/>
                        </w:tblCellMar>
                        <w:tblLook w:val="0000"/>
                      </w:tblPr>
                      <w:tblGrid>
                        <w:gridCol w:w="3747"/>
                      </w:tblGrid>
                      <w:tr w:rsidR="003C3FBA">
                        <w:trPr>
                          <w:tblCellSpacing w:w="0" w:type="dxa"/>
                        </w:trPr>
                        <w:tc>
                          <w:tcPr>
                            <w:tcW w:w="0" w:type="auto"/>
                            <w:shd w:val="clear" w:color="auto" w:fill="auto"/>
                            <w:vAlign w:val="center"/>
                          </w:tcPr>
                          <w:p w:rsidR="003C3FBA" w:rsidRDefault="003C3FBA">
                            <w:pPr>
                              <w:jc w:val="center"/>
                              <w:rPr>
                                <w:b/>
                                <w:lang w:eastAsia="id-ID"/>
                              </w:rPr>
                            </w:pPr>
                            <w:r>
                              <w:rPr>
                                <w:b/>
                              </w:rPr>
                              <w:t>PIMPINAN SAKA WANABAKTI  CABANG</w:t>
                            </w:r>
                          </w:p>
                        </w:tc>
                      </w:tr>
                    </w:tbl>
                    <w:p w:rsidR="003C3FBA" w:rsidRDefault="003C3FBA" w:rsidP="003C3FBA"/>
                  </w:txbxContent>
                </v:textbox>
              </v:shape>
              <v:group id="_x0000_s1060" style="position:absolute;left:5566;top:9429;width:3368;height:896" coordorigin="5566,9518" coordsize="3368,896">
                <v:shape id="_x0000_s1061" type="#_x0000_t202" style="position:absolute;left:5566;top:9518;width:3368;height:462" fillcolor="#ffe8a7">
                  <v:textbox style="mso-next-textbox:#_x0000_s1061">
                    <w:txbxContent>
                      <w:tbl>
                        <w:tblPr>
                          <w:tblW w:w="5000" w:type="pct"/>
                          <w:tblCellSpacing w:w="0" w:type="dxa"/>
                          <w:tblCellMar>
                            <w:left w:w="0" w:type="dxa"/>
                            <w:right w:w="0" w:type="dxa"/>
                          </w:tblCellMar>
                          <w:tblLook w:val="0000"/>
                        </w:tblPr>
                        <w:tblGrid>
                          <w:gridCol w:w="3083"/>
                        </w:tblGrid>
                        <w:tr w:rsidR="003C3FBA">
                          <w:trPr>
                            <w:tblCellSpacing w:w="0" w:type="dxa"/>
                          </w:trPr>
                          <w:tc>
                            <w:tcPr>
                              <w:tcW w:w="0" w:type="auto"/>
                              <w:shd w:val="clear" w:color="auto" w:fill="auto"/>
                              <w:vAlign w:val="center"/>
                            </w:tcPr>
                            <w:p w:rsidR="003C3FBA" w:rsidRDefault="003C3FBA">
                              <w:pPr>
                                <w:jc w:val="center"/>
                                <w:rPr>
                                  <w:b/>
                                  <w:lang w:eastAsia="id-ID"/>
                                </w:rPr>
                              </w:pPr>
                              <w:r>
                                <w:rPr>
                                  <w:b/>
                                </w:rPr>
                                <w:t>SAKA WANABAKTI</w:t>
                              </w:r>
                            </w:p>
                          </w:tc>
                        </w:tr>
                      </w:tbl>
                      <w:p w:rsidR="003C3FBA" w:rsidRDefault="003C3FBA" w:rsidP="003C3FBA"/>
                    </w:txbxContent>
                  </v:textbox>
                </v:shape>
                <v:shape id="_x0000_s1062" type="#_x0000_t202" style="position:absolute;left:5566;top:9980;width:1666;height:434" fillcolor="#ffe8a7">
                  <v:textbox style="mso-next-textbox:#_x0000_s1062">
                    <w:txbxContent>
                      <w:tbl>
                        <w:tblPr>
                          <w:tblW w:w="5000" w:type="pct"/>
                          <w:tblCellSpacing w:w="0" w:type="dxa"/>
                          <w:tblCellMar>
                            <w:left w:w="0" w:type="dxa"/>
                            <w:right w:w="0" w:type="dxa"/>
                          </w:tblCellMar>
                          <w:tblLook w:val="0000"/>
                        </w:tblPr>
                        <w:tblGrid>
                          <w:gridCol w:w="1379"/>
                        </w:tblGrid>
                        <w:tr w:rsidR="003C3FBA">
                          <w:trPr>
                            <w:tblCellSpacing w:w="0" w:type="dxa"/>
                          </w:trPr>
                          <w:tc>
                            <w:tcPr>
                              <w:tcW w:w="0" w:type="auto"/>
                              <w:shd w:val="clear" w:color="auto" w:fill="auto"/>
                              <w:vAlign w:val="center"/>
                            </w:tcPr>
                            <w:p w:rsidR="003C3FBA" w:rsidRDefault="003C3FBA">
                              <w:pPr>
                                <w:jc w:val="center"/>
                                <w:rPr>
                                  <w:b/>
                                  <w:lang w:eastAsia="id-ID"/>
                                </w:rPr>
                              </w:pPr>
                              <w:r>
                                <w:rPr>
                                  <w:b/>
                                </w:rPr>
                                <w:t>PUTERI</w:t>
                              </w:r>
                            </w:p>
                          </w:tc>
                        </w:tr>
                      </w:tbl>
                      <w:p w:rsidR="003C3FBA" w:rsidRDefault="003C3FBA" w:rsidP="003C3FBA"/>
                    </w:txbxContent>
                  </v:textbox>
                </v:shape>
                <v:shape id="_x0000_s1063" type="#_x0000_t202" style="position:absolute;left:7260;top:9980;width:1666;height:434" fillcolor="#ffe8a7">
                  <v:textbox style="mso-next-textbox:#_x0000_s1063">
                    <w:txbxContent>
                      <w:tbl>
                        <w:tblPr>
                          <w:tblW w:w="5000" w:type="pct"/>
                          <w:tblCellSpacing w:w="0" w:type="dxa"/>
                          <w:tblCellMar>
                            <w:left w:w="0" w:type="dxa"/>
                            <w:right w:w="0" w:type="dxa"/>
                          </w:tblCellMar>
                          <w:tblLook w:val="0000"/>
                        </w:tblPr>
                        <w:tblGrid>
                          <w:gridCol w:w="1379"/>
                        </w:tblGrid>
                        <w:tr w:rsidR="003C3FBA">
                          <w:trPr>
                            <w:tblCellSpacing w:w="0" w:type="dxa"/>
                          </w:trPr>
                          <w:tc>
                            <w:tcPr>
                              <w:tcW w:w="0" w:type="auto"/>
                              <w:shd w:val="clear" w:color="auto" w:fill="auto"/>
                              <w:vAlign w:val="center"/>
                            </w:tcPr>
                            <w:p w:rsidR="003C3FBA" w:rsidRDefault="003C3FBA">
                              <w:pPr>
                                <w:jc w:val="center"/>
                                <w:rPr>
                                  <w:b/>
                                  <w:lang w:eastAsia="id-ID"/>
                                </w:rPr>
                              </w:pPr>
                              <w:r>
                                <w:rPr>
                                  <w:b/>
                                </w:rPr>
                                <w:t>PUTERA</w:t>
                              </w:r>
                            </w:p>
                          </w:tc>
                        </w:tr>
                      </w:tbl>
                      <w:p w:rsidR="003C3FBA" w:rsidRDefault="003C3FBA" w:rsidP="003C3FBA"/>
                    </w:txbxContent>
                  </v:textbox>
                </v:shape>
              </v:group>
              <v:group id="_x0000_s1064" style="position:absolute;left:7568;top:11039;width:1456;height:826" coordorigin="5076,12304" coordsize="1386,742">
                <v:rect id="_x0000_s1065" style="position:absolute;left:5384;top:12654;width:1078;height:392" fillcolor="#cff"/>
                <v:rect id="_x0000_s1066" style="position:absolute;left:5300;top:12570;width:1078;height:392" fillcolor="#cff"/>
                <v:rect id="_x0000_s1067" style="position:absolute;left:5230;top:12486;width:1078;height:392" fillcolor="#cff"/>
                <v:rect id="_x0000_s1068" style="position:absolute;left:5160;top:12402;width:1078;height:392" fillcolor="#cff"/>
                <v:shape id="_x0000_s1069" type="#_x0000_t202" style="position:absolute;left:5076;top:12304;width:1083;height:396" fillcolor="#cff">
                  <v:textbox style="mso-next-textbox:#_x0000_s1069">
                    <w:txbxContent>
                      <w:tbl>
                        <w:tblPr>
                          <w:tblW w:w="5000" w:type="pct"/>
                          <w:tblCellSpacing w:w="0" w:type="dxa"/>
                          <w:tblCellMar>
                            <w:left w:w="0" w:type="dxa"/>
                            <w:right w:w="0" w:type="dxa"/>
                          </w:tblCellMar>
                          <w:tblLook w:val="0000"/>
                        </w:tblPr>
                        <w:tblGrid>
                          <w:gridCol w:w="850"/>
                        </w:tblGrid>
                        <w:tr w:rsidR="003C3FBA">
                          <w:trPr>
                            <w:tblCellSpacing w:w="0" w:type="dxa"/>
                          </w:trPr>
                          <w:tc>
                            <w:tcPr>
                              <w:tcW w:w="0" w:type="auto"/>
                              <w:shd w:val="clear" w:color="auto" w:fill="auto"/>
                              <w:vAlign w:val="center"/>
                            </w:tcPr>
                            <w:p w:rsidR="003C3FBA" w:rsidRDefault="003C3FBA">
                              <w:pPr>
                                <w:jc w:val="center"/>
                                <w:rPr>
                                  <w:b/>
                                  <w:lang w:eastAsia="id-ID"/>
                                </w:rPr>
                              </w:pPr>
                              <w:r>
                                <w:rPr>
                                  <w:b/>
                                </w:rPr>
                                <w:t>KRIDA</w:t>
                              </w:r>
                            </w:p>
                          </w:tc>
                        </w:tr>
                      </w:tbl>
                      <w:p w:rsidR="003C3FBA" w:rsidRDefault="003C3FBA" w:rsidP="003C3FBA"/>
                    </w:txbxContent>
                  </v:textbox>
                </v:shape>
              </v:group>
              <v:group id="_x0000_s1070" style="position:absolute;left:5804;top:11011;width:1456;height:826" coordorigin="5076,12304" coordsize="1386,742">
                <v:rect id="_x0000_s1071" style="position:absolute;left:5384;top:12654;width:1078;height:392" fillcolor="#cff"/>
                <v:rect id="_x0000_s1072" style="position:absolute;left:5300;top:12570;width:1078;height:392" fillcolor="#cff"/>
                <v:rect id="_x0000_s1073" style="position:absolute;left:5230;top:12486;width:1078;height:392" fillcolor="#cff"/>
                <v:rect id="_x0000_s1074" style="position:absolute;left:5160;top:12402;width:1078;height:392" fillcolor="#cff"/>
                <v:shape id="_x0000_s1075" type="#_x0000_t202" style="position:absolute;left:5076;top:12304;width:1083;height:396" fillcolor="#cff">
                  <v:textbox style="mso-next-textbox:#_x0000_s1075">
                    <w:txbxContent>
                      <w:tbl>
                        <w:tblPr>
                          <w:tblW w:w="5000" w:type="pct"/>
                          <w:tblCellSpacing w:w="0" w:type="dxa"/>
                          <w:tblCellMar>
                            <w:left w:w="0" w:type="dxa"/>
                            <w:right w:w="0" w:type="dxa"/>
                          </w:tblCellMar>
                          <w:tblLook w:val="0000"/>
                        </w:tblPr>
                        <w:tblGrid>
                          <w:gridCol w:w="850"/>
                        </w:tblGrid>
                        <w:tr w:rsidR="003C3FBA">
                          <w:trPr>
                            <w:tblCellSpacing w:w="0" w:type="dxa"/>
                          </w:trPr>
                          <w:tc>
                            <w:tcPr>
                              <w:tcW w:w="0" w:type="auto"/>
                              <w:shd w:val="clear" w:color="auto" w:fill="auto"/>
                              <w:vAlign w:val="center"/>
                            </w:tcPr>
                            <w:p w:rsidR="003C3FBA" w:rsidRDefault="003C3FBA">
                              <w:pPr>
                                <w:jc w:val="center"/>
                                <w:rPr>
                                  <w:b/>
                                  <w:lang w:eastAsia="id-ID"/>
                                </w:rPr>
                              </w:pPr>
                              <w:r>
                                <w:rPr>
                                  <w:b/>
                                </w:rPr>
                                <w:t>KRIDA</w:t>
                              </w:r>
                            </w:p>
                          </w:tc>
                        </w:tr>
                      </w:tbl>
                      <w:p w:rsidR="003C3FBA" w:rsidRDefault="003C3FBA" w:rsidP="003C3FBA"/>
                    </w:txbxContent>
                  </v:textbox>
                </v:shape>
              </v:group>
              <v:line id="_x0000_s1076" style="position:absolute;flip:x" from="3004,5206" to="3004,6438" strokecolor="blue" strokeweight="1.5pt"/>
              <v:line id="_x0000_s1077" style="position:absolute;flip:x" from="2990,7068" to="2990,8300" strokecolor="blue" strokeweight="1.5pt"/>
              <v:line id="_x0000_s1078" style="position:absolute" from="2976,8958" to="2990,10092" strokecolor="blue" strokeweight="1.5pt"/>
              <v:shape id="_x0000_s1079" type="#_x0000_t202" style="position:absolute;left:4152;top:1393;width:3780;height:868" filled="f">
                <v:textbox style="mso-next-textbox:#_x0000_s1079" inset="0,0,0,0">
                  <w:txbxContent>
                    <w:tbl>
                      <w:tblPr>
                        <w:tblW w:w="5000" w:type="pct"/>
                        <w:tblCellSpacing w:w="0" w:type="dxa"/>
                        <w:tblCellMar>
                          <w:left w:w="0" w:type="dxa"/>
                          <w:right w:w="0" w:type="dxa"/>
                        </w:tblCellMar>
                        <w:tblLook w:val="0000"/>
                      </w:tblPr>
                      <w:tblGrid>
                        <w:gridCol w:w="3783"/>
                      </w:tblGrid>
                      <w:tr w:rsidR="003C3FBA">
                        <w:trPr>
                          <w:tblCellSpacing w:w="0" w:type="dxa"/>
                        </w:trPr>
                        <w:tc>
                          <w:tcPr>
                            <w:tcW w:w="0" w:type="auto"/>
                            <w:shd w:val="clear" w:color="auto" w:fill="auto"/>
                            <w:vAlign w:val="center"/>
                          </w:tcPr>
                          <w:p w:rsidR="003C3FBA" w:rsidRDefault="003C3FBA">
                            <w:pPr>
                              <w:spacing w:before="120"/>
                              <w:jc w:val="center"/>
                              <w:rPr>
                                <w:b/>
                                <w:lang w:eastAsia="id-ID"/>
                              </w:rPr>
                            </w:pPr>
                            <w:r>
                              <w:rPr>
                                <w:b/>
                              </w:rPr>
                              <w:t>STRUKTUR ORGANISASI</w:t>
                            </w:r>
                          </w:p>
                          <w:p w:rsidR="003C3FBA" w:rsidRDefault="003C3FBA">
                            <w:pPr>
                              <w:spacing w:before="120"/>
                              <w:jc w:val="center"/>
                              <w:rPr>
                                <w:b/>
                                <w:lang w:eastAsia="id-ID"/>
                              </w:rPr>
                            </w:pPr>
                            <w:r>
                              <w:rPr>
                                <w:b/>
                              </w:rPr>
                              <w:t>SATUAN KARYA WANABAKTI</w:t>
                            </w:r>
                          </w:p>
                        </w:tc>
                      </w:tr>
                    </w:tbl>
                    <w:p w:rsidR="003C3FBA" w:rsidRDefault="003C3FBA" w:rsidP="003C3FBA"/>
                  </w:txbxContent>
                </v:textbox>
              </v:shape>
              <v:polyline id="_x0000_s1080" style="position:absolute;mso-position-horizontal:absolute;mso-position-vertical:absolute" points="3018,3675,7288,3675,7302,3955" coordsize="4284,280" filled="f" strokecolor="blue" strokeweight="1.5pt">
                <v:path arrowok="t"/>
              </v:polyline>
              <v:polyline id="_x0000_s1081" style="position:absolute;mso-position-horizontal:absolute;mso-position-vertical:absolute" points="2990,5481,7260,5481,7274,5761" coordsize="4284,280" filled="f" strokecolor="blue" strokeweight="1.5pt">
                <v:path arrowok="t"/>
              </v:polyline>
              <v:polyline id="_x0000_s1082" style="position:absolute;mso-position-horizontal:absolute;mso-position-vertical:absolute" points="2976,7315,7246,7315,7260,7595" coordsize="4284,280" filled="f" strokecolor="blue" strokeweight="1.5pt">
                <v:path arrowok="t"/>
              </v:polyline>
              <v:polyline id="_x0000_s1083" style="position:absolute;mso-position-horizontal:absolute;mso-position-vertical:absolute" points="2962,9154,7232,9154,7246,9434" coordsize="4284,280" filled="f" strokecolor="blue" strokeweight="1.5pt">
                <v:path arrowok="t"/>
              </v:polyline>
            </v:group>
            <v:group id="_x0000_s1084" style="position:absolute;left:2990;top:3691;width:8120;height:8249" coordorigin="2990,3691" coordsize="8120,8249">
              <v:line id="_x0000_s1085" style="position:absolute" from="6392,10316" to="6406,11016" strokecolor="blue" strokeweight="1.5pt"/>
              <v:line id="_x0000_s1086" style="position:absolute" from="2990,10722" to="3004,11856" strokecolor="blue" strokeweight="1.5pt"/>
              <v:shape id="_x0000_s1087" type="#_x0000_t202" style="position:absolute;left:9850;top:8916;width:1260;height:630" filled="f" stroked="f">
                <v:textbox style="mso-next-textbox:#_x0000_s1087" inset="0,0,0,0">
                  <w:txbxContent>
                    <w:tbl>
                      <w:tblPr>
                        <w:tblW w:w="5000" w:type="pct"/>
                        <w:tblCellSpacing w:w="0" w:type="dxa"/>
                        <w:tblCellMar>
                          <w:left w:w="0" w:type="dxa"/>
                          <w:right w:w="0" w:type="dxa"/>
                        </w:tblCellMar>
                        <w:tblLook w:val="0000"/>
                      </w:tblPr>
                      <w:tblGrid>
                        <w:gridCol w:w="1276"/>
                      </w:tblGrid>
                      <w:tr w:rsidR="003C3FBA">
                        <w:trPr>
                          <w:tblCellSpacing w:w="0" w:type="dxa"/>
                        </w:trPr>
                        <w:tc>
                          <w:tcPr>
                            <w:tcW w:w="0" w:type="auto"/>
                            <w:shd w:val="clear" w:color="auto" w:fill="auto"/>
                            <w:vAlign w:val="center"/>
                          </w:tcPr>
                          <w:p w:rsidR="003C3FBA" w:rsidRDefault="003C3FBA">
                            <w:pPr>
                              <w:rPr>
                                <w:lang w:eastAsia="id-ID"/>
                              </w:rPr>
                            </w:pPr>
                            <w:r>
                              <w:t>Latihan dan kegiatan</w:t>
                            </w:r>
                          </w:p>
                        </w:tc>
                      </w:tr>
                    </w:tbl>
                    <w:p w:rsidR="003C3FBA" w:rsidRDefault="003C3FBA" w:rsidP="003C3FBA"/>
                  </w:txbxContent>
                </v:textbox>
              </v:shape>
              <v:line id="_x0000_s1088" style="position:absolute" from="8072,10330" to="8086,11030" strokecolor="blue" strokeweight="1.5pt"/>
              <v:shape id="_x0000_s1089" type="#_x0000_t202" style="position:absolute;left:9864;top:4884;width:938;height:354" filled="f" stroked="f">
                <v:textbox style="mso-next-textbox:#_x0000_s1089" inset="0,0,0,0">
                  <w:txbxContent>
                    <w:tbl>
                      <w:tblPr>
                        <w:tblW w:w="5000" w:type="pct"/>
                        <w:tblCellSpacing w:w="0" w:type="dxa"/>
                        <w:tblCellMar>
                          <w:left w:w="0" w:type="dxa"/>
                          <w:right w:w="0" w:type="dxa"/>
                        </w:tblCellMar>
                        <w:tblLook w:val="0000"/>
                      </w:tblPr>
                      <w:tblGrid>
                        <w:gridCol w:w="954"/>
                      </w:tblGrid>
                      <w:tr w:rsidR="003C3FBA">
                        <w:trPr>
                          <w:tblCellSpacing w:w="0" w:type="dxa"/>
                        </w:trPr>
                        <w:tc>
                          <w:tcPr>
                            <w:tcW w:w="0" w:type="auto"/>
                            <w:shd w:val="clear" w:color="auto" w:fill="auto"/>
                            <w:vAlign w:val="center"/>
                          </w:tcPr>
                          <w:p w:rsidR="003C3FBA" w:rsidRDefault="003C3FBA">
                            <w:pPr>
                              <w:rPr>
                                <w:lang w:eastAsia="id-ID"/>
                              </w:rPr>
                            </w:pPr>
                            <w:r>
                              <w:t>Kegiatan</w:t>
                            </w:r>
                          </w:p>
                        </w:tc>
                      </w:tr>
                    </w:tbl>
                    <w:p w:rsidR="003C3FBA" w:rsidRDefault="003C3FBA" w:rsidP="003C3FBA"/>
                  </w:txbxContent>
                </v:textbox>
              </v:shape>
              <v:group id="_x0000_s1090" style="position:absolute;left:9388;top:3691;width:420;height:2957" coordorigin="9388,3691" coordsize="420,2957">
                <v:line id="_x0000_s1091" style="position:absolute;flip:x" from="9542,3691" to="9542,6645" strokeweight="1pt"/>
                <v:line id="_x0000_s1092" style="position:absolute;rotation:90;flip:x y" from="9535,3547" to="9535,3841" strokeweight="1pt"/>
                <v:line id="_x0000_s1093" style="position:absolute;rotation:90;flip:x y" from="9668,4937" to="9668,5217" strokeweight="1pt">
                  <v:stroke endarrow="block"/>
                </v:line>
                <v:line id="_x0000_s1094" style="position:absolute;rotation:90;flip:x y" from="9549,6501" to="9549,6795" strokeweight="1pt"/>
              </v:group>
              <v:group id="_x0000_s1095" style="position:absolute;left:9402;top:6760;width:420;height:5180" coordorigin="9388,3691" coordsize="420,2957">
                <v:line id="_x0000_s1096" style="position:absolute;flip:x" from="9542,3691" to="9542,6645" strokeweight="1pt"/>
                <v:line id="_x0000_s1097" style="position:absolute;rotation:90;flip:x y" from="9535,3547" to="9535,3841" strokeweight="1pt"/>
                <v:line id="_x0000_s1098" style="position:absolute;rotation:90;flip:x y" from="9668,4937" to="9668,5217" strokeweight="1pt">
                  <v:stroke endarrow="block"/>
                </v:line>
                <v:line id="_x0000_s1099" style="position:absolute;rotation:90;flip:x y" from="9549,6501" to="9549,6795" strokeweight="1pt"/>
              </v:group>
              <v:line id="_x0000_s1100" style="position:absolute;rotation:-180;flip:x y" from="7316,4660" to="7316,5766" strokecolor="#396" strokeweight="1.5pt"/>
              <v:line id="_x0000_s1101" style="position:absolute;rotation:-180;flip:y" from="7302,6508" to="7316,7628" strokecolor="#396" strokeweight="1.5pt"/>
              <v:line id="_x0000_s1102" style="position:absolute;rotation:-180;flip:x y" from="7330,8314" to="7330,9420" strokecolor="#396" strokeweight="1.5pt"/>
            </v:group>
            <v:group id="_x0000_s1103" style="position:absolute;left:3284;top:11817;width:5166;height:1890" coordorigin="3284,11814" coordsize="5166,1890">
              <v:line id="_x0000_s1104" style="position:absolute;flip:y" from="6672,11814" to="6672,13704" strokecolor="red" strokeweight="1.5pt">
                <v:stroke endarrow="block"/>
              </v:line>
              <v:line id="_x0000_s1105" style="position:absolute;flip:y" from="3718,13480" to="3718,13690" strokecolor="red" strokeweight="1.5pt"/>
              <v:polyline id="_x0000_s1106" style="position:absolute;mso-position-horizontal:absolute;mso-position-vertical:absolute" points="3284,13466,3284,13690,8450,13690,8450,11856" coordsize="5166,1834" filled="f" strokecolor="red" strokeweight="1.5pt">
                <v:stroke endarrow="block"/>
                <v:path arrowok="t"/>
              </v:polyline>
            </v:group>
          </v:group>
        </w:pict>
      </w:r>
      <w:r>
        <w:rPr>
          <w:lang w:eastAsia="id-ID"/>
        </w:rPr>
        <w:t>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rPr>
          <w:lang w:eastAsia="id-ID"/>
        </w:rPr>
      </w:pPr>
      <w:r>
        <w:rPr>
          <w:lang w:eastAsia="id-ID"/>
        </w:rPr>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lastRenderedPageBreak/>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t> </w:t>
      </w:r>
    </w:p>
    <w:p w:rsidR="003C3FBA" w:rsidRDefault="003C3FBA" w:rsidP="003C3FBA">
      <w:pPr>
        <w:jc w:val="both"/>
        <w:rPr>
          <w:lang w:eastAsia="id-ID"/>
        </w:rPr>
      </w:pPr>
      <w:r>
        <w:rPr>
          <w:lang w:eastAsia="id-ID"/>
        </w:rPr>
        <w:t> </w:t>
      </w:r>
    </w:p>
    <w:p w:rsidR="003C3FBA" w:rsidRDefault="003C3FBA"/>
    <w:sectPr w:rsidR="003C3F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20"/>
  <w:noPunctuationKerning/>
  <w:characterSpacingControl w:val="doNotCompress"/>
  <w:compat/>
  <w:rsids>
    <w:rsidRoot w:val="003C3FBA"/>
    <w:rsid w:val="00297D68"/>
    <w:rsid w:val="003C3FBA"/>
    <w:rsid w:val="0065488B"/>
    <w:rsid w:val="00B9307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C3FBA"/>
    <w:pPr>
      <w:tabs>
        <w:tab w:val="center" w:pos="4320"/>
        <w:tab w:val="right" w:pos="8640"/>
      </w:tabs>
    </w:pPr>
    <w:rPr>
      <w:szCs w:val="20"/>
      <w:lang w:eastAsia="id-ID"/>
    </w:rPr>
  </w:style>
</w:styles>
</file>

<file path=word/webSettings.xml><?xml version="1.0" encoding="utf-8"?>
<w:webSettings xmlns:r="http://schemas.openxmlformats.org/officeDocument/2006/relationships" xmlns:w="http://schemas.openxmlformats.org/wordprocessingml/2006/main">
  <w:divs>
    <w:div w:id="9935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KEPUTUSAN</vt:lpstr>
    </vt:vector>
  </TitlesOfParts>
  <Company>SMG</Company>
  <LinksUpToDate>false</LinksUpToDate>
  <CharactersWithSpaces>17310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 KWARNAS NO. 05/ 1984</dc:title>
  <dc:creator>GOEN_SR</dc:creator>
  <cp:lastModifiedBy>3moon</cp:lastModifiedBy>
  <cp:revision>2</cp:revision>
  <dcterms:created xsi:type="dcterms:W3CDTF">2013-06-03T14:59:00Z</dcterms:created>
  <dcterms:modified xsi:type="dcterms:W3CDTF">2013-06-03T14:59:00Z</dcterms:modified>
</cp:coreProperties>
</file>